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DE5BB78" w14:textId="60DC5423" w:rsidR="00A12834" w:rsidRDefault="00A12834" w:rsidP="0060508C">
      <w:pPr>
        <w:pStyle w:val="ECEbordure"/>
        <w:jc w:val="center"/>
        <w:rPr>
          <w:b/>
          <w:sz w:val="24"/>
          <w:szCs w:val="24"/>
        </w:rPr>
      </w:pPr>
      <w:bookmarkStart w:id="0" w:name="_Hlk178065903"/>
      <w:bookmarkEnd w:id="0"/>
      <w:r w:rsidRPr="007146B9">
        <w:rPr>
          <w:b/>
          <w:sz w:val="24"/>
          <w:szCs w:val="24"/>
        </w:rPr>
        <w:t xml:space="preserve">BACCALAURÉAT </w:t>
      </w:r>
      <w:r w:rsidR="007146B9" w:rsidRPr="007146B9">
        <w:rPr>
          <w:b/>
          <w:sz w:val="24"/>
          <w:szCs w:val="24"/>
        </w:rPr>
        <w:t>G</w:t>
      </w:r>
      <w:r w:rsidR="007146B9" w:rsidRPr="007146B9">
        <w:rPr>
          <w:rFonts w:eastAsia="Arial Unicode MS"/>
          <w:b/>
          <w:sz w:val="24"/>
          <w:szCs w:val="24"/>
        </w:rPr>
        <w:t>É</w:t>
      </w:r>
      <w:r w:rsidR="007146B9" w:rsidRPr="007146B9">
        <w:rPr>
          <w:b/>
          <w:sz w:val="24"/>
          <w:szCs w:val="24"/>
        </w:rPr>
        <w:t>N</w:t>
      </w:r>
      <w:r w:rsidR="007146B9" w:rsidRPr="007146B9">
        <w:rPr>
          <w:rFonts w:eastAsia="Arial Unicode MS"/>
          <w:b/>
          <w:sz w:val="24"/>
          <w:szCs w:val="24"/>
        </w:rPr>
        <w:t>É</w:t>
      </w:r>
      <w:r w:rsidR="007146B9" w:rsidRPr="007146B9">
        <w:rPr>
          <w:b/>
          <w:sz w:val="24"/>
          <w:szCs w:val="24"/>
        </w:rPr>
        <w:t>RAL</w:t>
      </w:r>
    </w:p>
    <w:p w14:paraId="174255C4" w14:textId="77777777" w:rsidR="007146B9" w:rsidRDefault="007146B9" w:rsidP="0060508C">
      <w:pPr>
        <w:pStyle w:val="ECEbordure"/>
        <w:jc w:val="center"/>
        <w:rPr>
          <w:b/>
          <w:sz w:val="24"/>
          <w:szCs w:val="24"/>
        </w:rPr>
      </w:pPr>
    </w:p>
    <w:p w14:paraId="7F94AD09" w14:textId="32FC61D7" w:rsidR="007146B9" w:rsidRPr="007146B9" w:rsidRDefault="007146B9" w:rsidP="0060508C">
      <w:pPr>
        <w:pStyle w:val="ECEbordure"/>
        <w:jc w:val="center"/>
        <w:rPr>
          <w:b/>
          <w:sz w:val="24"/>
          <w:szCs w:val="24"/>
        </w:rPr>
      </w:pPr>
      <w:r w:rsidRPr="007146B9">
        <w:rPr>
          <w:rFonts w:eastAsia="Arial Unicode MS"/>
          <w:b/>
          <w:sz w:val="24"/>
          <w:szCs w:val="24"/>
        </w:rPr>
        <w:t>É</w:t>
      </w:r>
      <w:r>
        <w:rPr>
          <w:rFonts w:eastAsia="Arial Unicode MS"/>
          <w:b/>
          <w:sz w:val="24"/>
          <w:szCs w:val="24"/>
        </w:rPr>
        <w:t>preuve pratique de l’enseignement de spécialité physique-chimie</w:t>
      </w:r>
    </w:p>
    <w:p w14:paraId="4C958FFB" w14:textId="77777777" w:rsidR="00A12834" w:rsidRPr="0060508C" w:rsidRDefault="00A12834" w:rsidP="0060508C">
      <w:pPr>
        <w:pStyle w:val="ECEbordure"/>
        <w:jc w:val="center"/>
        <w:rPr>
          <w:b/>
          <w:sz w:val="24"/>
          <w:szCs w:val="24"/>
        </w:rPr>
      </w:pPr>
      <w:r w:rsidRPr="0060508C">
        <w:rPr>
          <w:b/>
          <w:sz w:val="24"/>
          <w:szCs w:val="24"/>
        </w:rPr>
        <w:t>Évaluation des Compétences Expérimentales</w:t>
      </w:r>
    </w:p>
    <w:p w14:paraId="20C15FC2" w14:textId="77777777" w:rsidR="00A12834" w:rsidRPr="0060508C" w:rsidRDefault="00A12834" w:rsidP="0060508C">
      <w:pPr>
        <w:pStyle w:val="ECEbordure"/>
        <w:jc w:val="center"/>
      </w:pPr>
    </w:p>
    <w:p w14:paraId="35836B92" w14:textId="66E0FFD1" w:rsidR="00A12834" w:rsidRPr="0060508C" w:rsidRDefault="00A12834" w:rsidP="007146B9">
      <w:pPr>
        <w:pStyle w:val="ECEbordure"/>
        <w:jc w:val="center"/>
      </w:pPr>
      <w:r w:rsidRPr="0060508C">
        <w:t>Ce</w:t>
      </w:r>
      <w:r w:rsidR="00A07EA8">
        <w:t>tte</w:t>
      </w:r>
      <w:r w:rsidRPr="0060508C">
        <w:t xml:space="preserve"> </w:t>
      </w:r>
      <w:r w:rsidR="00A07EA8">
        <w:t>situation d’évaluation</w:t>
      </w:r>
      <w:r w:rsidRPr="0060508C">
        <w:t xml:space="preserve"> fait p</w:t>
      </w:r>
      <w:r w:rsidR="007146B9">
        <w:t>artie de la banque nationale.</w:t>
      </w:r>
    </w:p>
    <w:p w14:paraId="0DC28E91" w14:textId="77777777" w:rsidR="00A12834" w:rsidRPr="0060508C" w:rsidRDefault="00A12834" w:rsidP="0060508C">
      <w:pPr>
        <w:pStyle w:val="ECEbordure"/>
        <w:jc w:val="center"/>
      </w:pPr>
    </w:p>
    <w:p w14:paraId="7BE411EF" w14:textId="77777777" w:rsidR="0008058B" w:rsidRDefault="0008058B" w:rsidP="008A2C45">
      <w:pPr>
        <w:pStyle w:val="ECEcorps"/>
      </w:pPr>
    </w:p>
    <w:p w14:paraId="7791060A" w14:textId="77777777" w:rsidR="00E26870" w:rsidRPr="00244F93" w:rsidRDefault="00E26870" w:rsidP="0057024A">
      <w:pPr>
        <w:pStyle w:val="ECEfiche"/>
        <w:pBdr>
          <w:right w:val="single" w:sz="12" w:space="0" w:color="auto"/>
        </w:pBdr>
        <w:rPr>
          <w:b/>
        </w:rPr>
      </w:pPr>
      <w:bookmarkStart w:id="1" w:name="_Toc482638813"/>
      <w:bookmarkStart w:id="2" w:name="_Toc500182690"/>
      <w:bookmarkStart w:id="3" w:name="_Toc379291742"/>
      <w:bookmarkStart w:id="4" w:name="_Toc266361605"/>
      <w:bookmarkStart w:id="5" w:name="_Toc469923078"/>
      <w:r w:rsidRPr="00E26870">
        <w:t>ÉNONCÉ DESTINÉ AU CANDIDAT</w:t>
      </w:r>
      <w:bookmarkEnd w:id="1"/>
      <w:bookmarkEnd w:id="2"/>
    </w:p>
    <w:p w14:paraId="11A1B688" w14:textId="77777777" w:rsidR="00E26870" w:rsidRDefault="00E26870" w:rsidP="00E26870">
      <w:pPr>
        <w:pStyle w:val="ECEcorps"/>
      </w:pPr>
    </w:p>
    <w:tbl>
      <w:tblPr>
        <w:tblW w:w="0" w:type="auto"/>
        <w:jc w:val="center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4A0" w:firstRow="1" w:lastRow="0" w:firstColumn="1" w:lastColumn="0" w:noHBand="0" w:noVBand="1"/>
      </w:tblPr>
      <w:tblGrid>
        <w:gridCol w:w="4933"/>
        <w:gridCol w:w="4933"/>
      </w:tblGrid>
      <w:tr w:rsidR="00E26870" w14:paraId="4C323B6A" w14:textId="77777777" w:rsidTr="00527A98">
        <w:trPr>
          <w:jc w:val="center"/>
        </w:trPr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3E42D7E" w14:textId="77777777" w:rsidR="00E26870" w:rsidRDefault="00E26870" w:rsidP="00527A98">
            <w:pPr>
              <w:pStyle w:val="ECEcorps"/>
            </w:pPr>
            <w:r w:rsidRPr="002D2F9B">
              <w:t>NOM</w:t>
            </w:r>
            <w:r>
              <w:t xml:space="preserve"> : </w:t>
            </w:r>
          </w:p>
          <w:p w14:paraId="63B1E315" w14:textId="77777777" w:rsidR="00E26870" w:rsidRDefault="00E26870" w:rsidP="00527A98">
            <w:pPr>
              <w:pStyle w:val="ECEcorps"/>
            </w:pPr>
          </w:p>
        </w:tc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A619231" w14:textId="77777777" w:rsidR="00E26870" w:rsidRDefault="00E26870" w:rsidP="00527A98">
            <w:pPr>
              <w:pStyle w:val="ECEcorps"/>
            </w:pPr>
            <w:r w:rsidRPr="002D2F9B">
              <w:t>Prénom</w:t>
            </w:r>
            <w:r>
              <w:t xml:space="preserve"> : </w:t>
            </w:r>
          </w:p>
        </w:tc>
      </w:tr>
      <w:tr w:rsidR="00E26870" w14:paraId="1DF3757C" w14:textId="77777777" w:rsidTr="00527A98">
        <w:trPr>
          <w:jc w:val="center"/>
        </w:trPr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E1E34A3" w14:textId="77777777" w:rsidR="00E26870" w:rsidRDefault="00E26870" w:rsidP="00527A98">
            <w:pPr>
              <w:pStyle w:val="ECEcorps"/>
            </w:pPr>
            <w:r w:rsidRPr="002D2F9B">
              <w:t>Centre d’examen</w:t>
            </w:r>
            <w:r>
              <w:t xml:space="preserve"> : </w:t>
            </w:r>
          </w:p>
          <w:p w14:paraId="27D636F8" w14:textId="77777777" w:rsidR="00E26870" w:rsidRDefault="00E26870" w:rsidP="00527A98">
            <w:pPr>
              <w:pStyle w:val="ECEcorps"/>
            </w:pPr>
          </w:p>
        </w:tc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60079531" w14:textId="77777777" w:rsidR="00E26870" w:rsidRDefault="00EF25B5" w:rsidP="00527A98">
            <w:pPr>
              <w:pStyle w:val="ECEcorps"/>
            </w:pPr>
            <w:r>
              <w:t>n°</w:t>
            </w:r>
            <w:r w:rsidR="00E26870" w:rsidRPr="002D2F9B">
              <w:t xml:space="preserve"> d’inscription</w:t>
            </w:r>
            <w:r w:rsidR="00E26870">
              <w:t xml:space="preserve"> : </w:t>
            </w:r>
          </w:p>
        </w:tc>
      </w:tr>
    </w:tbl>
    <w:p w14:paraId="1FEED31E" w14:textId="77777777" w:rsidR="00E26870" w:rsidRDefault="00E26870" w:rsidP="00E26870">
      <w:pPr>
        <w:pStyle w:val="ECEcorps"/>
      </w:pPr>
    </w:p>
    <w:p w14:paraId="2825DACD" w14:textId="7484CCAC" w:rsidR="00E26870" w:rsidRDefault="00E26870" w:rsidP="00E26870">
      <w:pPr>
        <w:pStyle w:val="ECEbordure"/>
      </w:pPr>
      <w:r>
        <w:t>Ce</w:t>
      </w:r>
      <w:r w:rsidR="00A07EA8">
        <w:t>tte</w:t>
      </w:r>
      <w:r>
        <w:t xml:space="preserve"> </w:t>
      </w:r>
      <w:r w:rsidR="00A07EA8">
        <w:t>situation d’évaluation</w:t>
      </w:r>
      <w:r>
        <w:t xml:space="preserve"> </w:t>
      </w:r>
      <w:r w:rsidRPr="00966915">
        <w:t xml:space="preserve">comporte </w:t>
      </w:r>
      <w:r w:rsidR="00B4722E">
        <w:rPr>
          <w:b/>
          <w:bCs/>
        </w:rPr>
        <w:t>cinq</w:t>
      </w:r>
      <w:r w:rsidRPr="00581077">
        <w:rPr>
          <w:b/>
        </w:rPr>
        <w:t xml:space="preserve"> </w:t>
      </w:r>
      <w:r w:rsidR="00C2065A">
        <w:t xml:space="preserve">pages </w:t>
      </w:r>
      <w:r w:rsidRPr="00C17957">
        <w:t>sur lesquelles le candidat doit consigner ses réponses.</w:t>
      </w:r>
    </w:p>
    <w:p w14:paraId="4F47A717" w14:textId="77777777" w:rsidR="00E26870" w:rsidRDefault="00E26870" w:rsidP="00E26870">
      <w:pPr>
        <w:pStyle w:val="ECEbordure"/>
      </w:pPr>
      <w:r w:rsidRPr="000F26F2">
        <w:t>Le candidat doit restituer ce document avant de sortir de la salle d'examen</w:t>
      </w:r>
      <w:r w:rsidRPr="00AC5BC7">
        <w:t>.</w:t>
      </w:r>
    </w:p>
    <w:p w14:paraId="0AE1F52D" w14:textId="77777777" w:rsidR="00E26870" w:rsidRDefault="00E26870" w:rsidP="00E26870">
      <w:pPr>
        <w:pStyle w:val="ECEbordure"/>
      </w:pPr>
    </w:p>
    <w:p w14:paraId="19876E55" w14:textId="77777777" w:rsidR="00E26870" w:rsidRDefault="00E26870" w:rsidP="00E26870">
      <w:pPr>
        <w:pStyle w:val="ECEbordure"/>
      </w:pPr>
      <w:r w:rsidRPr="00AC5BC7">
        <w:t>Le candidat doit agir en autonomie et faire preuve d’initiative tout au long de l’épreuve.</w:t>
      </w:r>
    </w:p>
    <w:p w14:paraId="7BA06215" w14:textId="77777777" w:rsidR="00E26870" w:rsidRPr="00AC5BC7" w:rsidRDefault="00E26870" w:rsidP="00E26870">
      <w:pPr>
        <w:pStyle w:val="ECEbordure"/>
      </w:pPr>
      <w:r w:rsidRPr="000F26F2">
        <w:t>En cas de difficulté, le candidat peut solliciter l’examinateur afin de lui permettre de continuer la tâche.</w:t>
      </w:r>
    </w:p>
    <w:p w14:paraId="52DFAA1A" w14:textId="77777777" w:rsidR="00E26870" w:rsidRDefault="00E26870" w:rsidP="00E26870">
      <w:pPr>
        <w:pStyle w:val="ECEbordure"/>
      </w:pPr>
      <w:r w:rsidRPr="00AC5BC7">
        <w:t>L’examinateur peut intervenir à tout moment, s’il le juge utile</w:t>
      </w:r>
      <w:r>
        <w:t>.</w:t>
      </w:r>
    </w:p>
    <w:p w14:paraId="698D85A1" w14:textId="77777777" w:rsidR="00B135A8" w:rsidRDefault="00B135A8" w:rsidP="00E26870">
      <w:pPr>
        <w:pStyle w:val="ECEbordure"/>
      </w:pPr>
      <w:r w:rsidRPr="00C90C1F">
        <w:t>L’usage de calculatrice avec mode examen actif est autorisé. L’usage de calculatrice sans mémoire « type collège » est autorisé.</w:t>
      </w:r>
      <w:r>
        <w:t xml:space="preserve"> </w:t>
      </w:r>
    </w:p>
    <w:p w14:paraId="754C57B0" w14:textId="77777777" w:rsidR="00E26870" w:rsidRDefault="00E26870" w:rsidP="00E26870">
      <w:pPr>
        <w:pStyle w:val="ECEcorps"/>
        <w:rPr>
          <w:u w:val="single"/>
        </w:rPr>
      </w:pPr>
    </w:p>
    <w:p w14:paraId="07B41B07" w14:textId="77777777" w:rsidR="003A114B" w:rsidRPr="00545715" w:rsidRDefault="003A114B" w:rsidP="00E26870">
      <w:pPr>
        <w:pStyle w:val="ECEcorps"/>
        <w:rPr>
          <w:u w:val="single"/>
        </w:rPr>
      </w:pPr>
    </w:p>
    <w:p w14:paraId="0CCCF1DA" w14:textId="458BEA48" w:rsidR="00E26870" w:rsidRPr="00136091" w:rsidRDefault="007146B9" w:rsidP="00E26870">
      <w:pPr>
        <w:pStyle w:val="ECEtitre"/>
        <w:rPr>
          <w:sz w:val="24"/>
          <w:szCs w:val="24"/>
        </w:rPr>
      </w:pPr>
      <w:r>
        <w:rPr>
          <w:sz w:val="24"/>
          <w:szCs w:val="24"/>
        </w:rPr>
        <w:t>CONTEXTE DE LA</w:t>
      </w:r>
      <w:r w:rsidR="00E26870" w:rsidRPr="00136091">
        <w:rPr>
          <w:sz w:val="24"/>
          <w:szCs w:val="24"/>
        </w:rPr>
        <w:t xml:space="preserve"> </w:t>
      </w:r>
      <w:r w:rsidR="00A07EA8">
        <w:rPr>
          <w:sz w:val="24"/>
          <w:szCs w:val="24"/>
        </w:rPr>
        <w:t>SITUATION D’ÉVALUATION</w:t>
      </w:r>
    </w:p>
    <w:p w14:paraId="2D66F5DD" w14:textId="77777777" w:rsidR="00E26870" w:rsidRPr="00545715" w:rsidRDefault="00E26870" w:rsidP="00E26870">
      <w:pPr>
        <w:pStyle w:val="ECEcorps"/>
        <w:rPr>
          <w:u w:val="single"/>
        </w:rPr>
      </w:pPr>
    </w:p>
    <w:p w14:paraId="2B802949" w14:textId="5D84045A" w:rsidR="00A57E74" w:rsidRDefault="00F67AC5" w:rsidP="00A57E74">
      <w:pPr>
        <w:suppressAutoHyphens/>
        <w:rPr>
          <w:rFonts w:asciiTheme="minorBidi" w:eastAsia="Verdana" w:hAnsiTheme="minorBidi" w:cstheme="minorBidi"/>
          <w:lang w:eastAsia="ar-SA"/>
        </w:rPr>
      </w:pPr>
      <w:r>
        <w:rPr>
          <w:rFonts w:asciiTheme="minorBidi" w:eastAsia="Verdana" w:hAnsiTheme="minorBidi" w:cstheme="minorBidi"/>
          <w:lang w:eastAsia="ar-SA"/>
        </w:rPr>
        <w:t>La 5,5</w:t>
      </w:r>
      <w:r w:rsidR="00A57E74" w:rsidRPr="002D1DFD">
        <w:rPr>
          <w:rFonts w:asciiTheme="minorBidi" w:eastAsia="Verdana" w:hAnsiTheme="minorBidi" w:cstheme="minorBidi"/>
          <w:lang w:eastAsia="ar-SA"/>
        </w:rPr>
        <w:t>-diphénylhydantoïne, aussi appelée phénantoïne, est notamment connue pour être utilisée pour le traitement de l’épilepsie. Elle peut être synthétisée en trois étapes à partir du benzaldéhyde selon le schéma suivant :</w:t>
      </w:r>
    </w:p>
    <w:p w14:paraId="64BD5D80" w14:textId="77777777" w:rsidR="00191F30" w:rsidRPr="002D1DFD" w:rsidRDefault="00191F30" w:rsidP="00A57E74">
      <w:pPr>
        <w:suppressAutoHyphens/>
        <w:rPr>
          <w:rFonts w:asciiTheme="minorBidi" w:eastAsia="Verdana" w:hAnsiTheme="minorBidi" w:cstheme="minorBidi"/>
          <w:lang w:eastAsia="ar-SA"/>
        </w:rPr>
      </w:pPr>
    </w:p>
    <w:p w14:paraId="3ABE31C6" w14:textId="33926508" w:rsidR="00A57E74" w:rsidRPr="002D1DFD" w:rsidRDefault="00A57E74" w:rsidP="00A57E74">
      <w:pPr>
        <w:suppressAutoHyphens/>
        <w:jc w:val="center"/>
        <w:rPr>
          <w:rFonts w:asciiTheme="minorBidi" w:eastAsia="Verdana" w:hAnsiTheme="minorBidi" w:cstheme="minorBidi"/>
          <w:lang w:eastAsia="ar-SA"/>
        </w:rPr>
      </w:pPr>
      <w:r w:rsidRPr="002D1DFD">
        <w:rPr>
          <w:rFonts w:asciiTheme="minorBidi" w:eastAsia="Verdana" w:hAnsiTheme="minorBidi" w:cstheme="minorBidi"/>
          <w:noProof/>
        </w:rPr>
        <w:drawing>
          <wp:inline distT="0" distB="0" distL="0" distR="0" wp14:anchorId="123AABC4" wp14:editId="6D3A0804">
            <wp:extent cx="6479540" cy="934085"/>
            <wp:effectExtent l="0" t="0" r="0" b="0"/>
            <wp:docPr id="1216108210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1610821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9340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42F03FC" w14:textId="77777777" w:rsidR="00A57E74" w:rsidRPr="002D1DFD" w:rsidRDefault="00A57E74" w:rsidP="00142FAA">
      <w:pPr>
        <w:suppressAutoHyphens/>
        <w:rPr>
          <w:rFonts w:asciiTheme="minorBidi" w:eastAsia="Verdana" w:hAnsiTheme="minorBidi" w:cstheme="minorBidi"/>
          <w:lang w:eastAsia="ar-SA"/>
        </w:rPr>
      </w:pPr>
      <w:r w:rsidRPr="002D1DFD">
        <w:rPr>
          <w:rFonts w:asciiTheme="minorBidi" w:eastAsia="Verdana" w:hAnsiTheme="minorBidi" w:cstheme="minorBidi"/>
          <w:lang w:eastAsia="ar-SA"/>
        </w:rPr>
        <w:t xml:space="preserve">    </w:t>
      </w:r>
    </w:p>
    <w:p w14:paraId="52C945D5" w14:textId="108BF241" w:rsidR="00A57E74" w:rsidRPr="002D1DFD" w:rsidRDefault="00A57E74" w:rsidP="00142FAA">
      <w:pPr>
        <w:suppressAutoHyphens/>
        <w:rPr>
          <w:rFonts w:asciiTheme="minorBidi" w:eastAsia="Verdana" w:hAnsiTheme="minorBidi" w:cstheme="minorBidi"/>
          <w:lang w:eastAsia="ar-SA"/>
        </w:rPr>
      </w:pPr>
      <w:r w:rsidRPr="002D1DFD">
        <w:rPr>
          <w:rFonts w:asciiTheme="minorBidi" w:eastAsia="Verdana" w:hAnsiTheme="minorBidi" w:cstheme="minorBidi"/>
          <w:lang w:eastAsia="ar-SA"/>
        </w:rPr>
        <w:t xml:space="preserve">Benzaldéhyde     </w:t>
      </w:r>
      <w:r w:rsidR="005D2E6F">
        <w:rPr>
          <w:rFonts w:asciiTheme="minorBidi" w:eastAsia="Verdana" w:hAnsiTheme="minorBidi" w:cstheme="minorBidi"/>
          <w:lang w:eastAsia="ar-SA"/>
        </w:rPr>
        <w:t xml:space="preserve">                     </w:t>
      </w:r>
      <w:r w:rsidRPr="002D1DFD">
        <w:rPr>
          <w:rFonts w:asciiTheme="minorBidi" w:eastAsia="Verdana" w:hAnsiTheme="minorBidi" w:cstheme="minorBidi"/>
          <w:lang w:eastAsia="ar-SA"/>
        </w:rPr>
        <w:t xml:space="preserve">     Benzoïne       </w:t>
      </w:r>
      <w:r w:rsidR="005D2E6F">
        <w:rPr>
          <w:rFonts w:asciiTheme="minorBidi" w:eastAsia="Verdana" w:hAnsiTheme="minorBidi" w:cstheme="minorBidi"/>
          <w:lang w:eastAsia="ar-SA"/>
        </w:rPr>
        <w:t xml:space="preserve">                 </w:t>
      </w:r>
      <w:r w:rsidRPr="002D1DFD">
        <w:rPr>
          <w:rFonts w:asciiTheme="minorBidi" w:eastAsia="Verdana" w:hAnsiTheme="minorBidi" w:cstheme="minorBidi"/>
          <w:lang w:eastAsia="ar-SA"/>
        </w:rPr>
        <w:t xml:space="preserve">                Benzile      </w:t>
      </w:r>
      <w:r w:rsidR="005D2E6F">
        <w:rPr>
          <w:rFonts w:asciiTheme="minorBidi" w:eastAsia="Verdana" w:hAnsiTheme="minorBidi" w:cstheme="minorBidi"/>
          <w:lang w:eastAsia="ar-SA"/>
        </w:rPr>
        <w:t xml:space="preserve">                           </w:t>
      </w:r>
      <w:r w:rsidRPr="002D1DFD">
        <w:rPr>
          <w:rFonts w:asciiTheme="minorBidi" w:eastAsia="Verdana" w:hAnsiTheme="minorBidi" w:cstheme="minorBidi"/>
          <w:lang w:eastAsia="ar-SA"/>
        </w:rPr>
        <w:t xml:space="preserve"> Phénantoïne</w:t>
      </w:r>
    </w:p>
    <w:p w14:paraId="0A39A890" w14:textId="77777777" w:rsidR="00A57E74" w:rsidRPr="002D1DFD" w:rsidRDefault="00A57E74" w:rsidP="007D4A68">
      <w:pPr>
        <w:pStyle w:val="ECEcorps"/>
        <w:rPr>
          <w:rFonts w:asciiTheme="minorBidi" w:hAnsiTheme="minorBidi" w:cstheme="minorBidi"/>
        </w:rPr>
      </w:pPr>
    </w:p>
    <w:p w14:paraId="22209ECC" w14:textId="27F7F610" w:rsidR="008D04C4" w:rsidRPr="002D1DFD" w:rsidRDefault="00A57E74" w:rsidP="007D4A68">
      <w:pPr>
        <w:pStyle w:val="ECEcorps"/>
        <w:rPr>
          <w:rFonts w:asciiTheme="minorBidi" w:hAnsiTheme="minorBidi" w:cstheme="minorBidi"/>
        </w:rPr>
      </w:pPr>
      <w:r w:rsidRPr="002D1DFD">
        <w:rPr>
          <w:rFonts w:asciiTheme="minorBidi" w:hAnsiTheme="minorBidi" w:cstheme="minorBidi"/>
        </w:rPr>
        <w:t xml:space="preserve">On s’intéresse dans ce sujet </w:t>
      </w:r>
      <w:r w:rsidR="002D45F1">
        <w:rPr>
          <w:rFonts w:asciiTheme="minorBidi" w:hAnsiTheme="minorBidi" w:cstheme="minorBidi"/>
        </w:rPr>
        <w:t>à l’étape de transformation</w:t>
      </w:r>
      <w:r w:rsidRPr="002D1DFD">
        <w:rPr>
          <w:rFonts w:asciiTheme="minorBidi" w:hAnsiTheme="minorBidi" w:cstheme="minorBidi"/>
        </w:rPr>
        <w:t xml:space="preserve"> de la benzoïne </w:t>
      </w:r>
      <w:r w:rsidR="002D45F1">
        <w:rPr>
          <w:rFonts w:asciiTheme="minorBidi" w:hAnsiTheme="minorBidi" w:cstheme="minorBidi"/>
        </w:rPr>
        <w:t>en</w:t>
      </w:r>
      <w:r w:rsidRPr="002D1DFD">
        <w:rPr>
          <w:rFonts w:asciiTheme="minorBidi" w:hAnsiTheme="minorBidi" w:cstheme="minorBidi"/>
        </w:rPr>
        <w:t xml:space="preserve"> benzile.</w:t>
      </w:r>
    </w:p>
    <w:p w14:paraId="0B1B0560" w14:textId="77777777" w:rsidR="008D04C4" w:rsidRDefault="008D04C4" w:rsidP="007D4A68">
      <w:pPr>
        <w:pStyle w:val="ECEcorps"/>
      </w:pPr>
    </w:p>
    <w:p w14:paraId="61959CEA" w14:textId="77777777" w:rsidR="008D04C4" w:rsidRDefault="008D04C4" w:rsidP="007D4A68">
      <w:pPr>
        <w:pStyle w:val="ECEcorps"/>
      </w:pPr>
    </w:p>
    <w:p w14:paraId="28E564F5" w14:textId="77777777" w:rsidR="008D04C4" w:rsidRDefault="008D04C4" w:rsidP="007D4A68">
      <w:pPr>
        <w:pStyle w:val="ECEcorps"/>
      </w:pPr>
    </w:p>
    <w:p w14:paraId="351D0299" w14:textId="7EBCDB61" w:rsidR="00C60969" w:rsidRDefault="00C60969" w:rsidP="007D4A68">
      <w:pPr>
        <w:pStyle w:val="ECEcorps"/>
        <w:rPr>
          <w:b/>
          <w:i/>
          <w:sz w:val="24"/>
        </w:rPr>
      </w:pPr>
      <w:r w:rsidRPr="004C63B9">
        <w:rPr>
          <w:b/>
          <w:i/>
          <w:sz w:val="24"/>
        </w:rPr>
        <w:t>Le but de cette épreuve est de</w:t>
      </w:r>
      <w:r w:rsidR="007D4A68">
        <w:rPr>
          <w:b/>
          <w:i/>
          <w:sz w:val="24"/>
        </w:rPr>
        <w:t xml:space="preserve"> synthétiser l</w:t>
      </w:r>
      <w:r w:rsidR="00142FAA">
        <w:rPr>
          <w:b/>
          <w:i/>
          <w:sz w:val="24"/>
        </w:rPr>
        <w:t>e benzile</w:t>
      </w:r>
      <w:r w:rsidR="000E1ACE">
        <w:rPr>
          <w:b/>
          <w:i/>
          <w:sz w:val="24"/>
        </w:rPr>
        <w:t xml:space="preserve"> et d’estimer l</w:t>
      </w:r>
      <w:r w:rsidR="002D45F1">
        <w:rPr>
          <w:b/>
          <w:i/>
          <w:sz w:val="24"/>
        </w:rPr>
        <w:t>a durée</w:t>
      </w:r>
      <w:r w:rsidR="000E1ACE">
        <w:rPr>
          <w:b/>
          <w:i/>
          <w:sz w:val="24"/>
        </w:rPr>
        <w:t xml:space="preserve"> d</w:t>
      </w:r>
      <w:r w:rsidR="002D45F1">
        <w:rPr>
          <w:b/>
          <w:i/>
          <w:sz w:val="24"/>
        </w:rPr>
        <w:t>u</w:t>
      </w:r>
      <w:r w:rsidR="008B5E59">
        <w:rPr>
          <w:b/>
          <w:i/>
          <w:sz w:val="24"/>
        </w:rPr>
        <w:t xml:space="preserve"> reflux nécessaire lors de</w:t>
      </w:r>
      <w:r w:rsidR="000E1ACE">
        <w:rPr>
          <w:b/>
          <w:i/>
          <w:sz w:val="24"/>
        </w:rPr>
        <w:t xml:space="preserve"> cette synthèse.</w:t>
      </w:r>
    </w:p>
    <w:p w14:paraId="0EABE245" w14:textId="77777777" w:rsidR="007146B9" w:rsidRDefault="007146B9" w:rsidP="00E26870">
      <w:pPr>
        <w:pStyle w:val="ECEcorps"/>
        <w:rPr>
          <w:b/>
          <w:sz w:val="24"/>
          <w:szCs w:val="24"/>
          <w:u w:val="single"/>
        </w:rPr>
      </w:pPr>
    </w:p>
    <w:p w14:paraId="6AC148A3" w14:textId="17ADDFCF" w:rsidR="00D31437" w:rsidRDefault="00D31437" w:rsidP="00E26870">
      <w:pPr>
        <w:pStyle w:val="ECEcorps"/>
        <w:rPr>
          <w:b/>
          <w:sz w:val="24"/>
          <w:szCs w:val="24"/>
          <w:u w:val="single"/>
        </w:rPr>
      </w:pPr>
    </w:p>
    <w:p w14:paraId="3F3D9908" w14:textId="024D8B25" w:rsidR="00D31437" w:rsidRDefault="00D31437" w:rsidP="00E26870">
      <w:pPr>
        <w:pStyle w:val="ECEcorps"/>
        <w:rPr>
          <w:b/>
          <w:sz w:val="24"/>
          <w:szCs w:val="24"/>
          <w:u w:val="single"/>
        </w:rPr>
      </w:pPr>
    </w:p>
    <w:p w14:paraId="3973252E" w14:textId="77777777" w:rsidR="00142FAA" w:rsidRDefault="00142FAA" w:rsidP="00E26870">
      <w:pPr>
        <w:pStyle w:val="ECEcorps"/>
        <w:rPr>
          <w:b/>
          <w:sz w:val="24"/>
          <w:szCs w:val="24"/>
          <w:u w:val="single"/>
        </w:rPr>
      </w:pPr>
    </w:p>
    <w:p w14:paraId="17B10C1B" w14:textId="77777777" w:rsidR="00142FAA" w:rsidRDefault="00142FAA" w:rsidP="00E26870">
      <w:pPr>
        <w:pStyle w:val="ECEcorps"/>
        <w:rPr>
          <w:b/>
          <w:sz w:val="24"/>
          <w:szCs w:val="24"/>
          <w:u w:val="single"/>
        </w:rPr>
      </w:pPr>
    </w:p>
    <w:p w14:paraId="313A479F" w14:textId="77777777" w:rsidR="00142FAA" w:rsidRDefault="00142FAA" w:rsidP="00E26870">
      <w:pPr>
        <w:pStyle w:val="ECEcorps"/>
        <w:rPr>
          <w:b/>
          <w:sz w:val="24"/>
          <w:szCs w:val="24"/>
          <w:u w:val="single"/>
        </w:rPr>
      </w:pPr>
    </w:p>
    <w:p w14:paraId="0F8AFB09" w14:textId="77777777" w:rsidR="00142FAA" w:rsidRDefault="00142FAA" w:rsidP="00E26870">
      <w:pPr>
        <w:pStyle w:val="ECEcorps"/>
        <w:rPr>
          <w:b/>
          <w:sz w:val="24"/>
          <w:szCs w:val="24"/>
          <w:u w:val="single"/>
        </w:rPr>
      </w:pPr>
    </w:p>
    <w:p w14:paraId="146FC911" w14:textId="3E050DB8" w:rsidR="00C60969" w:rsidRPr="007146B9" w:rsidRDefault="007146B9" w:rsidP="00E26870">
      <w:pPr>
        <w:pStyle w:val="ECEcorps"/>
        <w:rPr>
          <w:b/>
          <w:sz w:val="24"/>
          <w:szCs w:val="24"/>
          <w:u w:val="single"/>
        </w:rPr>
      </w:pPr>
      <w:r w:rsidRPr="007146B9">
        <w:rPr>
          <w:b/>
          <w:sz w:val="24"/>
          <w:szCs w:val="24"/>
          <w:u w:val="single"/>
        </w:rPr>
        <w:t xml:space="preserve">INFORMATIONS MISES </w:t>
      </w:r>
      <w:r w:rsidR="00FF78A1">
        <w:rPr>
          <w:b/>
          <w:sz w:val="24"/>
          <w:szCs w:val="24"/>
          <w:u w:val="single"/>
        </w:rPr>
        <w:t>À</w:t>
      </w:r>
      <w:r w:rsidRPr="007146B9">
        <w:rPr>
          <w:b/>
          <w:sz w:val="24"/>
          <w:szCs w:val="24"/>
          <w:u w:val="single"/>
        </w:rPr>
        <w:t xml:space="preserve"> DISPOSITION DU CANDIDAT</w:t>
      </w:r>
    </w:p>
    <w:p w14:paraId="4A1B6F56" w14:textId="73F43FC8" w:rsidR="00FF7563" w:rsidRPr="00CD58F0" w:rsidRDefault="00FF7563" w:rsidP="003A114B">
      <w:pPr>
        <w:pStyle w:val="ECEtitre"/>
        <w:rPr>
          <w:sz w:val="24"/>
          <w:szCs w:val="24"/>
        </w:rPr>
      </w:pPr>
    </w:p>
    <w:p w14:paraId="5326817A" w14:textId="1F70946B" w:rsidR="003A114B" w:rsidRDefault="00F46E9B" w:rsidP="003A114B">
      <w:pPr>
        <w:pStyle w:val="ECEtitre"/>
        <w:rPr>
          <w:sz w:val="24"/>
          <w:szCs w:val="24"/>
          <w:u w:val="none"/>
        </w:rPr>
      </w:pPr>
      <w:r>
        <w:rPr>
          <w:noProof/>
        </w:rPr>
        <w:object w:dxaOrig="1440" w:dyaOrig="1440" w14:anchorId="50FC184D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alt="" style="position:absolute;left:0;text-align:left;margin-left:345.3pt;margin-top:59.3pt;width:164.95pt;height:168.6pt;z-index:251697152;mso-wrap-edited:f;mso-width-percent:0;mso-height-percent:0;mso-position-horizontal-relative:margin;mso-position-vertical-relative:margin;mso-width-percent:0;mso-height-percent:0">
            <v:imagedata r:id="rId9" o:title=""/>
            <w10:wrap type="square" anchorx="margin" anchory="margin"/>
          </v:shape>
          <o:OLEObject Type="Embed" ProgID="PBrush" ShapeID="_x0000_s1026" DrawAspect="Content" ObjectID="_1818935221" r:id="rId10"/>
        </w:object>
      </w:r>
      <w:r w:rsidR="007D4A68" w:rsidRPr="00CD58F0">
        <w:rPr>
          <w:sz w:val="24"/>
          <w:szCs w:val="24"/>
        </w:rPr>
        <w:t>Protocole de la synthèse</w:t>
      </w:r>
      <w:r w:rsidR="00CD58F0" w:rsidRPr="00CD58F0">
        <w:rPr>
          <w:sz w:val="24"/>
          <w:szCs w:val="24"/>
        </w:rPr>
        <w:t xml:space="preserve"> </w:t>
      </w:r>
      <w:r w:rsidR="00A57E74">
        <w:rPr>
          <w:sz w:val="24"/>
          <w:szCs w:val="24"/>
        </w:rPr>
        <w:t>du benzile</w:t>
      </w:r>
    </w:p>
    <w:p w14:paraId="74E96F66" w14:textId="472F88C0" w:rsidR="000C5B40" w:rsidRDefault="000C5B40" w:rsidP="000C5B40">
      <w:pPr>
        <w:pStyle w:val="ECEcorps"/>
      </w:pPr>
    </w:p>
    <w:p w14:paraId="143485E4" w14:textId="2612AD0E" w:rsidR="000C5B40" w:rsidRDefault="000C5B40" w:rsidP="00191F30">
      <w:pPr>
        <w:pStyle w:val="ECEcorps"/>
        <w:spacing w:line="240" w:lineRule="auto"/>
      </w:pPr>
      <w:r>
        <w:t xml:space="preserve">- Dans un ballon bicol de 250 mL, introduire une olive aimantée (ou quelques grains de pierres ponces), puis : </w:t>
      </w:r>
    </w:p>
    <w:p w14:paraId="556FE4FB" w14:textId="77777777" w:rsidR="00191F30" w:rsidRDefault="00191F30" w:rsidP="00191F30">
      <w:pPr>
        <w:pStyle w:val="ECEcorps"/>
        <w:spacing w:line="240" w:lineRule="auto"/>
      </w:pPr>
    </w:p>
    <w:p w14:paraId="553B0A1F" w14:textId="12E153AF" w:rsidR="00C43AFB" w:rsidRDefault="00C43AFB" w:rsidP="00191F30">
      <w:pPr>
        <w:pStyle w:val="ECEcorps"/>
        <w:numPr>
          <w:ilvl w:val="0"/>
          <w:numId w:val="10"/>
        </w:numPr>
        <w:spacing w:line="240" w:lineRule="auto"/>
        <w:ind w:left="714" w:hanging="357"/>
      </w:pPr>
      <w:r>
        <w:t>3,80 g d’acétate de cuivre monohydraté (</w:t>
      </w:r>
      <w:r w:rsidRPr="004057B8">
        <w:rPr>
          <w:b/>
          <w:bCs/>
        </w:rPr>
        <w:t>pré</w:t>
      </w:r>
      <w:r w:rsidR="008B5E59">
        <w:rPr>
          <w:b/>
          <w:bCs/>
        </w:rPr>
        <w:t>-</w:t>
      </w:r>
      <w:r w:rsidRPr="004057B8">
        <w:rPr>
          <w:b/>
          <w:bCs/>
        </w:rPr>
        <w:t>pesé</w:t>
      </w:r>
      <w:r w:rsidR="004819EB">
        <w:rPr>
          <w:b/>
          <w:bCs/>
        </w:rPr>
        <w:t xml:space="preserve"> dans le</w:t>
      </w:r>
      <w:r>
        <w:rPr>
          <w:b/>
          <w:bCs/>
        </w:rPr>
        <w:t xml:space="preserve"> bicol</w:t>
      </w:r>
      <w:r>
        <w:t>) ;</w:t>
      </w:r>
    </w:p>
    <w:p w14:paraId="4F04CF0F" w14:textId="04250333" w:rsidR="000C5B40" w:rsidRDefault="000C5B40" w:rsidP="00C43AFB">
      <w:pPr>
        <w:pStyle w:val="ECEcorps"/>
        <w:numPr>
          <w:ilvl w:val="0"/>
          <w:numId w:val="10"/>
        </w:numPr>
        <w:spacing w:line="240" w:lineRule="auto"/>
        <w:ind w:left="714" w:hanging="357"/>
      </w:pPr>
      <w:r>
        <w:rPr>
          <w:rFonts w:asciiTheme="minorBidi" w:hAnsiTheme="minorBidi" w:cstheme="minorBidi"/>
        </w:rPr>
        <w:t>2,00</w:t>
      </w:r>
      <w:r w:rsidRPr="008D04C4">
        <w:rPr>
          <w:rFonts w:asciiTheme="minorBidi" w:hAnsiTheme="minorBidi" w:cstheme="minorBidi"/>
        </w:rPr>
        <w:t xml:space="preserve"> g de</w:t>
      </w:r>
      <w:r>
        <w:rPr>
          <w:rFonts w:asciiTheme="minorBidi" w:hAnsiTheme="minorBidi" w:cstheme="minorBidi"/>
          <w:szCs w:val="22"/>
        </w:rPr>
        <w:t xml:space="preserve"> benzoïne </w:t>
      </w:r>
      <w:r>
        <w:t xml:space="preserve">; </w:t>
      </w:r>
    </w:p>
    <w:p w14:paraId="06884E17" w14:textId="1C18C991" w:rsidR="000C5B40" w:rsidRDefault="000C5B40" w:rsidP="00191F30">
      <w:pPr>
        <w:pStyle w:val="ECEcorps"/>
        <w:numPr>
          <w:ilvl w:val="0"/>
          <w:numId w:val="10"/>
        </w:numPr>
        <w:spacing w:line="240" w:lineRule="auto"/>
        <w:ind w:left="714" w:hanging="357"/>
      </w:pPr>
      <w:r>
        <w:t xml:space="preserve">le contenu du flacon d’acide éthanoïque </w:t>
      </w:r>
      <w:r w:rsidRPr="00F42F7C">
        <w:t>à 25%</w:t>
      </w:r>
      <w:r w:rsidR="008B5E59">
        <w:t>.</w:t>
      </w:r>
    </w:p>
    <w:p w14:paraId="42B07D1C" w14:textId="77777777" w:rsidR="00191F30" w:rsidRDefault="00191F30" w:rsidP="00191F30">
      <w:pPr>
        <w:pStyle w:val="ECEcorps"/>
        <w:spacing w:line="240" w:lineRule="auto"/>
        <w:ind w:left="714"/>
      </w:pPr>
    </w:p>
    <w:p w14:paraId="36288174" w14:textId="1F4F983E" w:rsidR="000C5B40" w:rsidRDefault="000C5B40" w:rsidP="00191F30">
      <w:pPr>
        <w:pStyle w:val="ECEcorps"/>
        <w:spacing w:line="240" w:lineRule="auto"/>
      </w:pPr>
      <w:r>
        <w:t>- Boucher l’ouverture latérale du ballo</w:t>
      </w:r>
      <w:r w:rsidR="008B5E59">
        <w:t>n bicol.</w:t>
      </w:r>
    </w:p>
    <w:p w14:paraId="521C2C65" w14:textId="77777777" w:rsidR="00191F30" w:rsidRDefault="00191F30" w:rsidP="00191F30">
      <w:pPr>
        <w:pStyle w:val="ECEcorps"/>
        <w:spacing w:line="240" w:lineRule="auto"/>
      </w:pPr>
    </w:p>
    <w:p w14:paraId="4AFB025A" w14:textId="3101D171" w:rsidR="000C5B40" w:rsidRDefault="000C5B40" w:rsidP="00191F30">
      <w:pPr>
        <w:pStyle w:val="ECEcorps"/>
        <w:spacing w:line="240" w:lineRule="auto"/>
      </w:pPr>
      <w:r>
        <w:t>- Ouvrir le robinet pour assurer une circulation d’ea</w:t>
      </w:r>
      <w:r w:rsidR="008B5E59">
        <w:t>u dans le réfrigérant à boules.</w:t>
      </w:r>
    </w:p>
    <w:p w14:paraId="34C705A6" w14:textId="77777777" w:rsidR="00191F30" w:rsidRDefault="00191F30" w:rsidP="00191F30">
      <w:pPr>
        <w:pStyle w:val="ECEcorps"/>
        <w:spacing w:line="240" w:lineRule="auto"/>
      </w:pPr>
    </w:p>
    <w:p w14:paraId="1A960DEA" w14:textId="0E6DF2E3" w:rsidR="000C5B40" w:rsidRDefault="008B5E59" w:rsidP="00191F30">
      <w:pPr>
        <w:pStyle w:val="ECEcorps"/>
        <w:spacing w:line="240" w:lineRule="auto"/>
      </w:pPr>
      <w:r>
        <w:t>- Porter le mélange à reflux.</w:t>
      </w:r>
    </w:p>
    <w:p w14:paraId="28547EC6" w14:textId="77777777" w:rsidR="00191F30" w:rsidRDefault="00191F30" w:rsidP="00191F30">
      <w:pPr>
        <w:pStyle w:val="ECEcorps"/>
        <w:spacing w:line="240" w:lineRule="auto"/>
      </w:pPr>
    </w:p>
    <w:p w14:paraId="09A08DF9" w14:textId="42B51B71" w:rsidR="000C5B40" w:rsidRDefault="000C5B40" w:rsidP="00191F30">
      <w:pPr>
        <w:pStyle w:val="ECEcorps"/>
        <w:spacing w:line="240" w:lineRule="auto"/>
      </w:pPr>
      <w:r>
        <w:t>- Une fois le reflux</w:t>
      </w:r>
      <w:r w:rsidR="004819EB">
        <w:t xml:space="preserve"> atteint</w:t>
      </w:r>
      <w:r>
        <w:t xml:space="preserve">, attendre 5 minutes puis placer le ballon </w:t>
      </w:r>
      <w:r w:rsidRPr="00B272BF">
        <w:rPr>
          <w:b/>
          <w:bCs/>
          <w:u w:val="single"/>
        </w:rPr>
        <w:t>très rapidement</w:t>
      </w:r>
      <w:r w:rsidRPr="00E37BAD">
        <w:t xml:space="preserve"> </w:t>
      </w:r>
      <w:r>
        <w:t xml:space="preserve">dans un bain d’eau glacée. </w:t>
      </w:r>
    </w:p>
    <w:p w14:paraId="32F420F5" w14:textId="77777777" w:rsidR="000C5B40" w:rsidRDefault="000C5B40" w:rsidP="000C5B40">
      <w:pPr>
        <w:pStyle w:val="ECEcorps"/>
      </w:pPr>
    </w:p>
    <w:p w14:paraId="0B2868E8" w14:textId="77777777" w:rsidR="00191F30" w:rsidRPr="000C5B40" w:rsidRDefault="00191F30" w:rsidP="000C5B40">
      <w:pPr>
        <w:pStyle w:val="ECEcorps"/>
      </w:pPr>
    </w:p>
    <w:p w14:paraId="7EC59528" w14:textId="70E8DDE5" w:rsidR="00C60969" w:rsidRDefault="00C60969" w:rsidP="00C60969">
      <w:pPr>
        <w:pStyle w:val="ECEtitre"/>
        <w:rPr>
          <w:sz w:val="24"/>
          <w:szCs w:val="24"/>
          <w:u w:val="none"/>
        </w:rPr>
      </w:pPr>
      <w:r w:rsidRPr="00136091">
        <w:rPr>
          <w:sz w:val="24"/>
          <w:szCs w:val="24"/>
        </w:rPr>
        <w:t xml:space="preserve">Données </w:t>
      </w:r>
      <w:r w:rsidR="00C43AFB">
        <w:rPr>
          <w:sz w:val="24"/>
          <w:szCs w:val="24"/>
        </w:rPr>
        <w:t>de sécurité</w:t>
      </w:r>
    </w:p>
    <w:p w14:paraId="78F93B28" w14:textId="77777777" w:rsidR="00191F30" w:rsidRPr="00191F30" w:rsidRDefault="00191F30" w:rsidP="00191F30">
      <w:pPr>
        <w:pStyle w:val="ECEcorps"/>
      </w:pPr>
    </w:p>
    <w:tbl>
      <w:tblPr>
        <w:tblStyle w:val="Grilledutableau"/>
        <w:tblpPr w:leftFromText="141" w:rightFromText="141" w:vertAnchor="text" w:horzAnchor="margin" w:tblpX="108" w:tblpY="85"/>
        <w:tblW w:w="0" w:type="auto"/>
        <w:tblLook w:val="04A0" w:firstRow="1" w:lastRow="0" w:firstColumn="1" w:lastColumn="0" w:noHBand="0" w:noVBand="1"/>
      </w:tblPr>
      <w:tblGrid>
        <w:gridCol w:w="2545"/>
        <w:gridCol w:w="1227"/>
        <w:gridCol w:w="1384"/>
        <w:gridCol w:w="1244"/>
        <w:gridCol w:w="1223"/>
        <w:gridCol w:w="1373"/>
        <w:gridCol w:w="1198"/>
      </w:tblGrid>
      <w:tr w:rsidR="00D848F5" w:rsidRPr="00F56932" w14:paraId="69A80D9C" w14:textId="29E27450" w:rsidTr="00D848F5">
        <w:tc>
          <w:tcPr>
            <w:tcW w:w="2545" w:type="dxa"/>
            <w:shd w:val="clear" w:color="auto" w:fill="D9D9D9" w:themeFill="background1" w:themeFillShade="D9"/>
            <w:vAlign w:val="center"/>
          </w:tcPr>
          <w:p w14:paraId="3DCCC80A" w14:textId="77777777" w:rsidR="00437CD2" w:rsidRPr="00D848F5" w:rsidRDefault="00437CD2">
            <w:pPr>
              <w:jc w:val="center"/>
              <w:rPr>
                <w:b/>
                <w:bCs/>
              </w:rPr>
            </w:pPr>
            <w:r w:rsidRPr="00D848F5">
              <w:rPr>
                <w:b/>
                <w:bCs/>
              </w:rPr>
              <w:t>Nom</w:t>
            </w:r>
          </w:p>
        </w:tc>
        <w:tc>
          <w:tcPr>
            <w:tcW w:w="1227" w:type="dxa"/>
            <w:shd w:val="clear" w:color="auto" w:fill="D9D9D9" w:themeFill="background1" w:themeFillShade="D9"/>
            <w:vAlign w:val="center"/>
          </w:tcPr>
          <w:p w14:paraId="7423079D" w14:textId="7F12EA58" w:rsidR="00437CD2" w:rsidRPr="00D848F5" w:rsidRDefault="00437CD2">
            <w:pPr>
              <w:jc w:val="center"/>
            </w:pPr>
            <w:r w:rsidRPr="00D848F5">
              <w:t>Benzoïne</w:t>
            </w:r>
          </w:p>
        </w:tc>
        <w:tc>
          <w:tcPr>
            <w:tcW w:w="1384" w:type="dxa"/>
            <w:shd w:val="clear" w:color="auto" w:fill="D9D9D9" w:themeFill="background1" w:themeFillShade="D9"/>
            <w:vAlign w:val="center"/>
          </w:tcPr>
          <w:p w14:paraId="7EE80605" w14:textId="4E5CE862" w:rsidR="00437CD2" w:rsidRPr="00D848F5" w:rsidRDefault="00437CD2">
            <w:pPr>
              <w:jc w:val="center"/>
            </w:pPr>
            <w:r w:rsidRPr="00D848F5">
              <w:t>Acétate de cuivre monohydraté</w:t>
            </w:r>
          </w:p>
        </w:tc>
        <w:tc>
          <w:tcPr>
            <w:tcW w:w="1244" w:type="dxa"/>
            <w:shd w:val="clear" w:color="auto" w:fill="D9D9D9" w:themeFill="background1" w:themeFillShade="D9"/>
            <w:vAlign w:val="center"/>
          </w:tcPr>
          <w:p w14:paraId="50B12559" w14:textId="77777777" w:rsidR="00437CD2" w:rsidRPr="00D848F5" w:rsidRDefault="00437CD2" w:rsidP="00A57E74">
            <w:pPr>
              <w:jc w:val="center"/>
            </w:pPr>
            <w:r w:rsidRPr="00D848F5">
              <w:t>Acide éthanoïque</w:t>
            </w:r>
          </w:p>
          <w:p w14:paraId="263BF4EA" w14:textId="4EADE084" w:rsidR="00D848F5" w:rsidRPr="00D848F5" w:rsidRDefault="00D848F5" w:rsidP="00A57E74">
            <w:pPr>
              <w:jc w:val="center"/>
            </w:pPr>
            <w:r w:rsidRPr="00D848F5">
              <w:t>à 25 %</w:t>
            </w:r>
          </w:p>
        </w:tc>
        <w:tc>
          <w:tcPr>
            <w:tcW w:w="1223" w:type="dxa"/>
            <w:shd w:val="clear" w:color="auto" w:fill="D9D9D9" w:themeFill="background1" w:themeFillShade="D9"/>
            <w:vAlign w:val="center"/>
          </w:tcPr>
          <w:p w14:paraId="652F7BAA" w14:textId="68A33627" w:rsidR="00437CD2" w:rsidRPr="00D848F5" w:rsidRDefault="00437CD2">
            <w:pPr>
              <w:jc w:val="center"/>
            </w:pPr>
            <w:r w:rsidRPr="00D848F5">
              <w:t>Benzile</w:t>
            </w:r>
          </w:p>
        </w:tc>
        <w:tc>
          <w:tcPr>
            <w:tcW w:w="1373" w:type="dxa"/>
            <w:shd w:val="clear" w:color="auto" w:fill="D9D9D9" w:themeFill="background1" w:themeFillShade="D9"/>
          </w:tcPr>
          <w:p w14:paraId="4BC37446" w14:textId="77777777" w:rsidR="00437CD2" w:rsidRPr="00D848F5" w:rsidRDefault="00437CD2">
            <w:pPr>
              <w:jc w:val="center"/>
            </w:pPr>
          </w:p>
          <w:p w14:paraId="5A605D49" w14:textId="6B689205" w:rsidR="00437CD2" w:rsidRPr="00D848F5" w:rsidRDefault="00437CD2">
            <w:pPr>
              <w:jc w:val="center"/>
            </w:pPr>
            <w:r w:rsidRPr="00D848F5">
              <w:t>Cyclohexane</w:t>
            </w:r>
          </w:p>
        </w:tc>
        <w:tc>
          <w:tcPr>
            <w:tcW w:w="1198" w:type="dxa"/>
            <w:shd w:val="clear" w:color="auto" w:fill="D9D9D9" w:themeFill="background1" w:themeFillShade="D9"/>
          </w:tcPr>
          <w:p w14:paraId="6E1B0E76" w14:textId="77777777" w:rsidR="00437CD2" w:rsidRPr="00D848F5" w:rsidRDefault="00437CD2">
            <w:pPr>
              <w:jc w:val="center"/>
            </w:pPr>
          </w:p>
          <w:p w14:paraId="6F94D86F" w14:textId="4792865B" w:rsidR="00437CD2" w:rsidRPr="00D848F5" w:rsidRDefault="00437CD2">
            <w:pPr>
              <w:jc w:val="center"/>
            </w:pPr>
            <w:r w:rsidRPr="00D848F5">
              <w:t>Acétone</w:t>
            </w:r>
          </w:p>
        </w:tc>
      </w:tr>
      <w:tr w:rsidR="00437CD2" w:rsidRPr="00A459A4" w14:paraId="57B3C04E" w14:textId="3C3FFD15" w:rsidTr="008B5E59">
        <w:trPr>
          <w:trHeight w:val="782"/>
        </w:trPr>
        <w:tc>
          <w:tcPr>
            <w:tcW w:w="2545" w:type="dxa"/>
            <w:shd w:val="clear" w:color="auto" w:fill="D9D9D9" w:themeFill="background1" w:themeFillShade="D9"/>
            <w:vAlign w:val="center"/>
          </w:tcPr>
          <w:p w14:paraId="3F8523E5" w14:textId="310ABC43" w:rsidR="00437CD2" w:rsidRPr="00D848F5" w:rsidRDefault="00437CD2" w:rsidP="008B5E59">
            <w:pPr>
              <w:jc w:val="center"/>
              <w:rPr>
                <w:b/>
              </w:rPr>
            </w:pPr>
            <w:r w:rsidRPr="00D848F5">
              <w:rPr>
                <w:b/>
              </w:rPr>
              <w:t>Formules</w:t>
            </w:r>
          </w:p>
        </w:tc>
        <w:tc>
          <w:tcPr>
            <w:tcW w:w="1227" w:type="dxa"/>
            <w:vAlign w:val="center"/>
          </w:tcPr>
          <w:p w14:paraId="4505E6A7" w14:textId="1AEBE82A" w:rsidR="00437CD2" w:rsidRPr="00F42F7C" w:rsidRDefault="00437CD2" w:rsidP="00F958DE">
            <w:pPr>
              <w:jc w:val="center"/>
              <w:rPr>
                <w:rFonts w:asciiTheme="minorBidi" w:hAnsiTheme="minorBidi" w:cstheme="minorBidi"/>
                <w:bCs/>
                <w:vertAlign w:val="subscript"/>
              </w:rPr>
            </w:pPr>
            <w:r w:rsidRPr="00F42F7C">
              <w:rPr>
                <w:rFonts w:asciiTheme="minorBidi" w:hAnsiTheme="minorBidi" w:cstheme="minorBidi"/>
                <w:bCs/>
              </w:rPr>
              <w:t>C</w:t>
            </w:r>
            <w:r w:rsidRPr="00F42F7C">
              <w:rPr>
                <w:rFonts w:asciiTheme="minorBidi" w:hAnsiTheme="minorBidi" w:cstheme="minorBidi"/>
                <w:bCs/>
                <w:vertAlign w:val="subscript"/>
              </w:rPr>
              <w:t>14</w:t>
            </w:r>
            <w:r w:rsidRPr="00F42F7C">
              <w:rPr>
                <w:rFonts w:asciiTheme="minorBidi" w:hAnsiTheme="minorBidi" w:cstheme="minorBidi"/>
                <w:bCs/>
              </w:rPr>
              <w:t>H</w:t>
            </w:r>
            <w:r w:rsidRPr="00F42F7C">
              <w:rPr>
                <w:rFonts w:asciiTheme="minorBidi" w:hAnsiTheme="minorBidi" w:cstheme="minorBidi"/>
                <w:bCs/>
                <w:vertAlign w:val="subscript"/>
              </w:rPr>
              <w:t>12</w:t>
            </w:r>
            <w:r w:rsidRPr="00F42F7C">
              <w:rPr>
                <w:rFonts w:asciiTheme="minorBidi" w:hAnsiTheme="minorBidi" w:cstheme="minorBidi"/>
                <w:bCs/>
              </w:rPr>
              <w:t>O</w:t>
            </w:r>
            <w:r w:rsidRPr="00F42F7C">
              <w:rPr>
                <w:rFonts w:asciiTheme="minorBidi" w:hAnsiTheme="minorBidi" w:cstheme="minorBidi"/>
                <w:bCs/>
                <w:vertAlign w:val="subscript"/>
              </w:rPr>
              <w:t>2</w:t>
            </w:r>
          </w:p>
        </w:tc>
        <w:tc>
          <w:tcPr>
            <w:tcW w:w="1384" w:type="dxa"/>
            <w:vAlign w:val="center"/>
          </w:tcPr>
          <w:p w14:paraId="0E6E7302" w14:textId="27F85D29" w:rsidR="00437CD2" w:rsidRPr="00F42F7C" w:rsidRDefault="00437CD2" w:rsidP="00A82AA5">
            <w:pPr>
              <w:jc w:val="center"/>
              <w:rPr>
                <w:rFonts w:asciiTheme="minorBidi" w:hAnsiTheme="minorBidi" w:cstheme="minorBidi"/>
                <w:bCs/>
                <w:vertAlign w:val="subscript"/>
              </w:rPr>
            </w:pPr>
            <w:r w:rsidRPr="00F42F7C">
              <w:rPr>
                <w:rFonts w:asciiTheme="minorBidi" w:hAnsiTheme="minorBidi" w:cstheme="minorBidi"/>
              </w:rPr>
              <w:t>C</w:t>
            </w:r>
            <w:r w:rsidRPr="00F42F7C">
              <w:rPr>
                <w:rFonts w:asciiTheme="minorBidi" w:hAnsiTheme="minorBidi" w:cstheme="minorBidi"/>
                <w:vertAlign w:val="subscript"/>
              </w:rPr>
              <w:t>4</w:t>
            </w:r>
            <w:r w:rsidRPr="00F42F7C">
              <w:rPr>
                <w:rFonts w:asciiTheme="minorBidi" w:hAnsiTheme="minorBidi" w:cstheme="minorBidi"/>
              </w:rPr>
              <w:t>H</w:t>
            </w:r>
            <w:r w:rsidRPr="00F42F7C">
              <w:rPr>
                <w:rFonts w:asciiTheme="minorBidi" w:hAnsiTheme="minorBidi" w:cstheme="minorBidi"/>
                <w:vertAlign w:val="subscript"/>
              </w:rPr>
              <w:t>6</w:t>
            </w:r>
            <w:r w:rsidRPr="00F42F7C">
              <w:rPr>
                <w:rFonts w:asciiTheme="minorBidi" w:hAnsiTheme="minorBidi" w:cstheme="minorBidi"/>
              </w:rPr>
              <w:t>CuO</w:t>
            </w:r>
            <w:r w:rsidRPr="00F42F7C">
              <w:rPr>
                <w:rFonts w:asciiTheme="minorBidi" w:hAnsiTheme="minorBidi" w:cstheme="minorBidi"/>
                <w:vertAlign w:val="subscript"/>
              </w:rPr>
              <w:t>4</w:t>
            </w:r>
            <w:r w:rsidRPr="00F42F7C">
              <w:rPr>
                <w:rFonts w:asciiTheme="minorBidi" w:hAnsiTheme="minorBidi" w:cstheme="minorBidi"/>
              </w:rPr>
              <w:t>, H</w:t>
            </w:r>
            <w:r w:rsidRPr="00F42F7C">
              <w:rPr>
                <w:rFonts w:asciiTheme="minorBidi" w:hAnsiTheme="minorBidi" w:cstheme="minorBidi"/>
                <w:vertAlign w:val="subscript"/>
              </w:rPr>
              <w:t>2</w:t>
            </w:r>
            <w:r w:rsidRPr="00F42F7C">
              <w:rPr>
                <w:rFonts w:asciiTheme="minorBidi" w:hAnsiTheme="minorBidi" w:cstheme="minorBidi"/>
              </w:rPr>
              <w:t>O</w:t>
            </w:r>
          </w:p>
        </w:tc>
        <w:tc>
          <w:tcPr>
            <w:tcW w:w="1244" w:type="dxa"/>
            <w:vAlign w:val="center"/>
          </w:tcPr>
          <w:p w14:paraId="3E3EBB24" w14:textId="03D67C70" w:rsidR="00437CD2" w:rsidRPr="00F42F7C" w:rsidRDefault="00437CD2">
            <w:pPr>
              <w:jc w:val="center"/>
              <w:rPr>
                <w:rFonts w:asciiTheme="minorBidi" w:hAnsiTheme="minorBidi" w:cstheme="minorBidi"/>
              </w:rPr>
            </w:pPr>
            <w:r w:rsidRPr="00F42F7C">
              <w:rPr>
                <w:rFonts w:asciiTheme="minorBidi" w:hAnsiTheme="minorBidi" w:cstheme="minorBidi"/>
              </w:rPr>
              <w:t>C</w:t>
            </w:r>
            <w:r w:rsidRPr="00F42F7C">
              <w:rPr>
                <w:rFonts w:asciiTheme="minorBidi" w:hAnsiTheme="minorBidi" w:cstheme="minorBidi"/>
                <w:vertAlign w:val="subscript"/>
              </w:rPr>
              <w:t>2</w:t>
            </w:r>
            <w:r w:rsidRPr="00F42F7C">
              <w:rPr>
                <w:rFonts w:asciiTheme="minorBidi" w:hAnsiTheme="minorBidi" w:cstheme="minorBidi"/>
              </w:rPr>
              <w:t>H</w:t>
            </w:r>
            <w:r w:rsidRPr="00F42F7C">
              <w:rPr>
                <w:rFonts w:asciiTheme="minorBidi" w:hAnsiTheme="minorBidi" w:cstheme="minorBidi"/>
                <w:vertAlign w:val="subscript"/>
              </w:rPr>
              <w:t>4</w:t>
            </w:r>
            <w:r w:rsidRPr="00F42F7C">
              <w:rPr>
                <w:rFonts w:asciiTheme="minorBidi" w:hAnsiTheme="minorBidi" w:cstheme="minorBidi"/>
              </w:rPr>
              <w:t>O</w:t>
            </w:r>
            <w:r w:rsidRPr="00F42F7C">
              <w:rPr>
                <w:rFonts w:asciiTheme="minorBidi" w:hAnsiTheme="minorBidi" w:cstheme="minorBidi"/>
                <w:vertAlign w:val="subscript"/>
              </w:rPr>
              <w:t>2</w:t>
            </w:r>
          </w:p>
        </w:tc>
        <w:tc>
          <w:tcPr>
            <w:tcW w:w="1223" w:type="dxa"/>
            <w:vAlign w:val="center"/>
          </w:tcPr>
          <w:p w14:paraId="079E1C63" w14:textId="26D98D79" w:rsidR="00437CD2" w:rsidRPr="00F42F7C" w:rsidRDefault="00437CD2">
            <w:pPr>
              <w:jc w:val="center"/>
              <w:rPr>
                <w:rFonts w:asciiTheme="minorBidi" w:hAnsiTheme="minorBidi" w:cstheme="minorBidi"/>
                <w:vertAlign w:val="subscript"/>
              </w:rPr>
            </w:pPr>
            <w:r w:rsidRPr="00F42F7C">
              <w:rPr>
                <w:rFonts w:asciiTheme="minorBidi" w:hAnsiTheme="minorBidi" w:cstheme="minorBidi"/>
                <w:bCs/>
              </w:rPr>
              <w:t>C</w:t>
            </w:r>
            <w:r w:rsidRPr="00F42F7C">
              <w:rPr>
                <w:rFonts w:asciiTheme="minorBidi" w:hAnsiTheme="minorBidi" w:cstheme="minorBidi"/>
                <w:bCs/>
                <w:vertAlign w:val="subscript"/>
              </w:rPr>
              <w:t>14</w:t>
            </w:r>
            <w:r w:rsidRPr="00F42F7C">
              <w:rPr>
                <w:rFonts w:asciiTheme="minorBidi" w:hAnsiTheme="minorBidi" w:cstheme="minorBidi"/>
                <w:bCs/>
              </w:rPr>
              <w:t>H</w:t>
            </w:r>
            <w:r w:rsidRPr="00F42F7C">
              <w:rPr>
                <w:rFonts w:asciiTheme="minorBidi" w:hAnsiTheme="minorBidi" w:cstheme="minorBidi"/>
                <w:bCs/>
                <w:vertAlign w:val="subscript"/>
              </w:rPr>
              <w:t>10</w:t>
            </w:r>
            <w:r w:rsidRPr="00F42F7C">
              <w:rPr>
                <w:rFonts w:asciiTheme="minorBidi" w:hAnsiTheme="minorBidi" w:cstheme="minorBidi"/>
                <w:bCs/>
              </w:rPr>
              <w:t>O</w:t>
            </w:r>
            <w:r w:rsidRPr="00F42F7C">
              <w:rPr>
                <w:rFonts w:asciiTheme="minorBidi" w:hAnsiTheme="minorBidi" w:cstheme="minorBidi"/>
                <w:bCs/>
                <w:vertAlign w:val="subscript"/>
              </w:rPr>
              <w:t>2</w:t>
            </w:r>
          </w:p>
        </w:tc>
        <w:tc>
          <w:tcPr>
            <w:tcW w:w="1373" w:type="dxa"/>
            <w:vAlign w:val="center"/>
          </w:tcPr>
          <w:p w14:paraId="7B3A7D7E" w14:textId="48CA435C" w:rsidR="00437CD2" w:rsidRPr="00191F30" w:rsidRDefault="00437CD2" w:rsidP="00191F30">
            <w:pPr>
              <w:jc w:val="center"/>
              <w:rPr>
                <w:rFonts w:asciiTheme="minorBidi" w:hAnsiTheme="minorBidi" w:cstheme="minorBidi"/>
                <w:bCs/>
                <w:vertAlign w:val="subscript"/>
              </w:rPr>
            </w:pPr>
            <w:r>
              <w:rPr>
                <w:rFonts w:asciiTheme="minorBidi" w:hAnsiTheme="minorBidi" w:cstheme="minorBidi"/>
                <w:bCs/>
              </w:rPr>
              <w:t>C</w:t>
            </w:r>
            <w:r>
              <w:rPr>
                <w:rFonts w:asciiTheme="minorBidi" w:hAnsiTheme="minorBidi" w:cstheme="minorBidi"/>
                <w:bCs/>
                <w:vertAlign w:val="subscript"/>
              </w:rPr>
              <w:t>6</w:t>
            </w:r>
            <w:r>
              <w:rPr>
                <w:rFonts w:asciiTheme="minorBidi" w:hAnsiTheme="minorBidi" w:cstheme="minorBidi"/>
                <w:bCs/>
              </w:rPr>
              <w:t>H</w:t>
            </w:r>
            <w:r>
              <w:rPr>
                <w:rFonts w:asciiTheme="minorBidi" w:hAnsiTheme="minorBidi" w:cstheme="minorBidi"/>
                <w:bCs/>
                <w:vertAlign w:val="subscript"/>
              </w:rPr>
              <w:t>12</w:t>
            </w:r>
          </w:p>
        </w:tc>
        <w:tc>
          <w:tcPr>
            <w:tcW w:w="1198" w:type="dxa"/>
            <w:vAlign w:val="center"/>
          </w:tcPr>
          <w:p w14:paraId="7DDCD1B0" w14:textId="5DEE7C4B" w:rsidR="00437CD2" w:rsidRPr="00437CD2" w:rsidRDefault="00437CD2" w:rsidP="00191F30">
            <w:pPr>
              <w:jc w:val="center"/>
              <w:rPr>
                <w:rFonts w:asciiTheme="minorBidi" w:hAnsiTheme="minorBidi" w:cstheme="minorBidi"/>
                <w:bCs/>
              </w:rPr>
            </w:pPr>
            <w:r>
              <w:rPr>
                <w:rFonts w:asciiTheme="minorBidi" w:hAnsiTheme="minorBidi" w:cstheme="minorBidi"/>
                <w:bCs/>
              </w:rPr>
              <w:t>C</w:t>
            </w:r>
            <w:r>
              <w:rPr>
                <w:rFonts w:asciiTheme="minorBidi" w:hAnsiTheme="minorBidi" w:cstheme="minorBidi"/>
                <w:bCs/>
                <w:vertAlign w:val="subscript"/>
              </w:rPr>
              <w:t>3</w:t>
            </w:r>
            <w:r>
              <w:rPr>
                <w:rFonts w:asciiTheme="minorBidi" w:hAnsiTheme="minorBidi" w:cstheme="minorBidi"/>
                <w:bCs/>
              </w:rPr>
              <w:t>H</w:t>
            </w:r>
            <w:r>
              <w:rPr>
                <w:rFonts w:asciiTheme="minorBidi" w:hAnsiTheme="minorBidi" w:cstheme="minorBidi"/>
                <w:bCs/>
                <w:vertAlign w:val="subscript"/>
              </w:rPr>
              <w:t>6</w:t>
            </w:r>
            <w:r>
              <w:rPr>
                <w:rFonts w:asciiTheme="minorBidi" w:hAnsiTheme="minorBidi" w:cstheme="minorBidi"/>
                <w:bCs/>
              </w:rPr>
              <w:t>O</w:t>
            </w:r>
          </w:p>
        </w:tc>
      </w:tr>
      <w:tr w:rsidR="00437CD2" w14:paraId="622B6728" w14:textId="1B653C95" w:rsidTr="00D848F5">
        <w:trPr>
          <w:trHeight w:val="113"/>
        </w:trPr>
        <w:tc>
          <w:tcPr>
            <w:tcW w:w="2545" w:type="dxa"/>
            <w:shd w:val="clear" w:color="auto" w:fill="D9D9D9" w:themeFill="background1" w:themeFillShade="D9"/>
            <w:vAlign w:val="center"/>
          </w:tcPr>
          <w:p w14:paraId="77008B73" w14:textId="77777777" w:rsidR="00D848F5" w:rsidRPr="00D848F5" w:rsidRDefault="00D848F5" w:rsidP="00D848F5">
            <w:pPr>
              <w:jc w:val="center"/>
              <w:rPr>
                <w:b/>
              </w:rPr>
            </w:pPr>
          </w:p>
          <w:p w14:paraId="7AF97800" w14:textId="77777777" w:rsidR="00D848F5" w:rsidRPr="00D848F5" w:rsidRDefault="00D848F5" w:rsidP="00D848F5">
            <w:pPr>
              <w:jc w:val="center"/>
              <w:rPr>
                <w:b/>
              </w:rPr>
            </w:pPr>
          </w:p>
          <w:p w14:paraId="25E54EF9" w14:textId="6AF2AD91" w:rsidR="00437CD2" w:rsidRPr="00D848F5" w:rsidRDefault="00437CD2" w:rsidP="00D848F5">
            <w:pPr>
              <w:jc w:val="center"/>
              <w:rPr>
                <w:b/>
              </w:rPr>
            </w:pPr>
            <w:r w:rsidRPr="00D848F5">
              <w:rPr>
                <w:b/>
              </w:rPr>
              <w:t>Pictogrammes de sécurité</w:t>
            </w:r>
          </w:p>
          <w:p w14:paraId="5D392529" w14:textId="77777777" w:rsidR="00437CD2" w:rsidRDefault="00437CD2" w:rsidP="00191F30">
            <w:pPr>
              <w:rPr>
                <w:b/>
              </w:rPr>
            </w:pPr>
          </w:p>
          <w:p w14:paraId="28CC7C36" w14:textId="77777777" w:rsidR="00191F30" w:rsidRPr="00D848F5" w:rsidRDefault="00191F30" w:rsidP="00191F30">
            <w:pPr>
              <w:rPr>
                <w:b/>
              </w:rPr>
            </w:pPr>
          </w:p>
        </w:tc>
        <w:tc>
          <w:tcPr>
            <w:tcW w:w="1227" w:type="dxa"/>
            <w:vAlign w:val="center"/>
          </w:tcPr>
          <w:p w14:paraId="47C5E375" w14:textId="18080966" w:rsidR="00437CD2" w:rsidRDefault="00437CD2">
            <w:pPr>
              <w:jc w:val="center"/>
              <w:rPr>
                <w:bCs/>
              </w:rPr>
            </w:pPr>
          </w:p>
          <w:p w14:paraId="5F6040E8" w14:textId="77777777" w:rsidR="00437CD2" w:rsidRDefault="00437CD2" w:rsidP="00AE34F9">
            <w:pPr>
              <w:rPr>
                <w:bCs/>
              </w:rPr>
            </w:pPr>
          </w:p>
          <w:p w14:paraId="431C2976" w14:textId="183B4F28" w:rsidR="00437CD2" w:rsidRDefault="00AE34F9">
            <w:pPr>
              <w:jc w:val="center"/>
              <w:rPr>
                <w:bCs/>
              </w:rPr>
            </w:pPr>
            <w:r>
              <w:rPr>
                <w:bCs/>
              </w:rPr>
              <w:t>/</w:t>
            </w:r>
          </w:p>
          <w:p w14:paraId="0DB3D00E" w14:textId="77777777" w:rsidR="00437CD2" w:rsidRDefault="00437CD2" w:rsidP="00191F30">
            <w:pPr>
              <w:rPr>
                <w:bCs/>
              </w:rPr>
            </w:pPr>
          </w:p>
        </w:tc>
        <w:tc>
          <w:tcPr>
            <w:tcW w:w="1384" w:type="dxa"/>
            <w:vAlign w:val="center"/>
          </w:tcPr>
          <w:p w14:paraId="464166AD" w14:textId="66590093" w:rsidR="00437CD2" w:rsidRDefault="00437CD2">
            <w:pPr>
              <w:jc w:val="center"/>
              <w:rPr>
                <w:bCs/>
              </w:rPr>
            </w:pPr>
            <w:r w:rsidRPr="00997579">
              <w:rPr>
                <w:rFonts w:asciiTheme="minorHAnsi" w:hAnsiTheme="minorHAnsi" w:cstheme="minorHAnsi"/>
                <w:noProof/>
              </w:rPr>
              <w:drawing>
                <wp:anchor distT="0" distB="0" distL="114300" distR="114300" simplePos="0" relativeHeight="251680768" behindDoc="0" locked="0" layoutInCell="1" allowOverlap="1" wp14:anchorId="7F7804AE" wp14:editId="0F43F9FB">
                  <wp:simplePos x="0" y="0"/>
                  <wp:positionH relativeFrom="column">
                    <wp:posOffset>213995</wp:posOffset>
                  </wp:positionH>
                  <wp:positionV relativeFrom="paragraph">
                    <wp:posOffset>285750</wp:posOffset>
                  </wp:positionV>
                  <wp:extent cx="330200" cy="323215"/>
                  <wp:effectExtent l="0" t="0" r="0" b="635"/>
                  <wp:wrapNone/>
                  <wp:docPr id="11" name="Image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0200" cy="3232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997579">
              <w:rPr>
                <w:rFonts w:asciiTheme="minorHAnsi" w:hAnsiTheme="minorHAnsi" w:cstheme="minorHAnsi"/>
                <w:noProof/>
              </w:rPr>
              <w:drawing>
                <wp:anchor distT="0" distB="0" distL="114300" distR="114300" simplePos="0" relativeHeight="251679744" behindDoc="0" locked="0" layoutInCell="1" allowOverlap="1" wp14:anchorId="1ED74B34" wp14:editId="04D234E5">
                  <wp:simplePos x="0" y="0"/>
                  <wp:positionH relativeFrom="column">
                    <wp:posOffset>447675</wp:posOffset>
                  </wp:positionH>
                  <wp:positionV relativeFrom="paragraph">
                    <wp:posOffset>-81915</wp:posOffset>
                  </wp:positionV>
                  <wp:extent cx="324485" cy="330200"/>
                  <wp:effectExtent l="0" t="0" r="0" b="0"/>
                  <wp:wrapNone/>
                  <wp:docPr id="10" name="Image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4485" cy="330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997579">
              <w:rPr>
                <w:rFonts w:asciiTheme="minorHAnsi" w:hAnsiTheme="minorHAnsi" w:cstheme="minorHAnsi"/>
                <w:noProof/>
              </w:rPr>
              <w:drawing>
                <wp:anchor distT="0" distB="0" distL="114300" distR="114300" simplePos="0" relativeHeight="251678720" behindDoc="0" locked="0" layoutInCell="1" allowOverlap="1" wp14:anchorId="3A0F223B" wp14:editId="0A9B59D7">
                  <wp:simplePos x="0" y="0"/>
                  <wp:positionH relativeFrom="column">
                    <wp:posOffset>-35560</wp:posOffset>
                  </wp:positionH>
                  <wp:positionV relativeFrom="paragraph">
                    <wp:posOffset>-90170</wp:posOffset>
                  </wp:positionV>
                  <wp:extent cx="349885" cy="344170"/>
                  <wp:effectExtent l="0" t="0" r="0" b="0"/>
                  <wp:wrapNone/>
                  <wp:docPr id="9" name="Imag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9885" cy="3441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73600" behindDoc="0" locked="0" layoutInCell="1" allowOverlap="1" wp14:anchorId="1AD51A3B" wp14:editId="7F4B662A">
                      <wp:simplePos x="0" y="0"/>
                      <wp:positionH relativeFrom="column">
                        <wp:posOffset>191770</wp:posOffset>
                      </wp:positionH>
                      <wp:positionV relativeFrom="paragraph">
                        <wp:posOffset>-27940</wp:posOffset>
                      </wp:positionV>
                      <wp:extent cx="576580" cy="459740"/>
                      <wp:effectExtent l="0" t="0" r="0" b="1905"/>
                      <wp:wrapNone/>
                      <wp:docPr id="6" name="Text Box 2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 bwMode="auto">
                              <a:xfrm>
                                <a:off x="0" y="0"/>
                                <a:ext cx="576580" cy="45974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024E84CD" w14:textId="0C820659" w:rsidR="00F67AC5" w:rsidRDefault="00F67AC5" w:rsidP="00B017D9"/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1AD51A3B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29" o:spid="_x0000_s1026" type="#_x0000_t202" style="position:absolute;left:0;text-align:left;margin-left:15.1pt;margin-top:-2.2pt;width:45.4pt;height:36.2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" stroked="f">
                      <v:path arrowok="t"/>
                      <v:textbox>
                        <w:txbxContent>
                          <w:p w14:paraId="024E84CD" w14:textId="0C820659" w:rsidR="00F67AC5" w:rsidRDefault="00F67AC5" w:rsidP="00B017D9"/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1244" w:type="dxa"/>
            <w:vAlign w:val="center"/>
          </w:tcPr>
          <w:p w14:paraId="560CE086" w14:textId="2680866B" w:rsidR="00437CD2" w:rsidRDefault="00D848F5">
            <w:pPr>
              <w:jc w:val="center"/>
              <w:rPr>
                <w:noProof/>
                <w:lang w:eastAsia="en-US"/>
              </w:rPr>
            </w:pPr>
            <w:r w:rsidRPr="00997579">
              <w:rPr>
                <w:rFonts w:asciiTheme="minorHAnsi" w:hAnsiTheme="minorHAnsi" w:cstheme="minorHAnsi"/>
                <w:noProof/>
              </w:rPr>
              <w:drawing>
                <wp:anchor distT="0" distB="0" distL="114300" distR="114300" simplePos="0" relativeHeight="251695104" behindDoc="0" locked="0" layoutInCell="1" allowOverlap="1" wp14:anchorId="156C9384" wp14:editId="6EEF5BAB">
                  <wp:simplePos x="0" y="0"/>
                  <wp:positionH relativeFrom="column">
                    <wp:posOffset>155575</wp:posOffset>
                  </wp:positionH>
                  <wp:positionV relativeFrom="paragraph">
                    <wp:posOffset>97790</wp:posOffset>
                  </wp:positionV>
                  <wp:extent cx="349885" cy="344170"/>
                  <wp:effectExtent l="0" t="0" r="0" b="0"/>
                  <wp:wrapNone/>
                  <wp:docPr id="2143683795" name="Image 214368379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9885" cy="3441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470E612D" w14:textId="6F79961B" w:rsidR="00437CD2" w:rsidRDefault="00437CD2">
            <w:pPr>
              <w:jc w:val="center"/>
              <w:rPr>
                <w:noProof/>
                <w:lang w:eastAsia="en-US"/>
              </w:rPr>
            </w:pPr>
          </w:p>
          <w:p w14:paraId="0DB2D5CA" w14:textId="31E1C41B" w:rsidR="00437CD2" w:rsidRDefault="00437CD2">
            <w:pPr>
              <w:jc w:val="center"/>
              <w:rPr>
                <w:noProof/>
                <w:lang w:eastAsia="en-US"/>
              </w:rPr>
            </w:pPr>
          </w:p>
          <w:p w14:paraId="20C06314" w14:textId="77777777" w:rsidR="00437CD2" w:rsidRDefault="00437CD2">
            <w:pPr>
              <w:jc w:val="center"/>
              <w:rPr>
                <w:noProof/>
                <w:lang w:eastAsia="en-US"/>
              </w:rPr>
            </w:pPr>
          </w:p>
        </w:tc>
        <w:tc>
          <w:tcPr>
            <w:tcW w:w="1223" w:type="dxa"/>
            <w:vAlign w:val="center"/>
          </w:tcPr>
          <w:p w14:paraId="0FA5AEB1" w14:textId="21172581" w:rsidR="00437CD2" w:rsidRDefault="00437CD2">
            <w:pPr>
              <w:jc w:val="center"/>
              <w:rPr>
                <w:noProof/>
                <w:lang w:eastAsia="en-US"/>
              </w:rPr>
            </w:pPr>
            <w:r w:rsidRPr="00997579">
              <w:rPr>
                <w:rFonts w:asciiTheme="minorHAnsi" w:hAnsiTheme="minorHAnsi" w:cstheme="minorHAnsi"/>
                <w:noProof/>
              </w:rPr>
              <w:drawing>
                <wp:anchor distT="0" distB="0" distL="114300" distR="114300" simplePos="0" relativeHeight="251682816" behindDoc="0" locked="0" layoutInCell="1" allowOverlap="1" wp14:anchorId="10068016" wp14:editId="3DD9BBEB">
                  <wp:simplePos x="0" y="0"/>
                  <wp:positionH relativeFrom="column">
                    <wp:posOffset>126365</wp:posOffset>
                  </wp:positionH>
                  <wp:positionV relativeFrom="paragraph">
                    <wp:posOffset>-85090</wp:posOffset>
                  </wp:positionV>
                  <wp:extent cx="324485" cy="330200"/>
                  <wp:effectExtent l="0" t="0" r="0" b="0"/>
                  <wp:wrapNone/>
                  <wp:docPr id="363756614" name="Image 3637566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4485" cy="330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1373" w:type="dxa"/>
          </w:tcPr>
          <w:p w14:paraId="6103A5C7" w14:textId="44A7056A" w:rsidR="00437CD2" w:rsidRDefault="00D848F5">
            <w:pPr>
              <w:jc w:val="center"/>
              <w:rPr>
                <w:noProof/>
              </w:rPr>
            </w:pPr>
            <w:r w:rsidRPr="00997579">
              <w:rPr>
                <w:rFonts w:asciiTheme="minorHAnsi" w:hAnsiTheme="minorHAnsi" w:cstheme="minorHAnsi"/>
                <w:noProof/>
              </w:rPr>
              <w:drawing>
                <wp:anchor distT="0" distB="0" distL="114300" distR="114300" simplePos="0" relativeHeight="251689984" behindDoc="0" locked="0" layoutInCell="1" allowOverlap="1" wp14:anchorId="1A1DDA5A" wp14:editId="41984EDA">
                  <wp:simplePos x="0" y="0"/>
                  <wp:positionH relativeFrom="column">
                    <wp:posOffset>389927</wp:posOffset>
                  </wp:positionH>
                  <wp:positionV relativeFrom="paragraph">
                    <wp:posOffset>57785</wp:posOffset>
                  </wp:positionV>
                  <wp:extent cx="358760" cy="343494"/>
                  <wp:effectExtent l="0" t="0" r="3810" b="0"/>
                  <wp:wrapNone/>
                  <wp:docPr id="208498111" name="Image 2084981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8760" cy="34349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997579">
              <w:rPr>
                <w:rFonts w:asciiTheme="minorHAnsi" w:hAnsiTheme="minorHAnsi" w:cstheme="minorHAnsi"/>
                <w:noProof/>
              </w:rPr>
              <w:drawing>
                <wp:anchor distT="0" distB="0" distL="114300" distR="114300" simplePos="0" relativeHeight="251687936" behindDoc="0" locked="0" layoutInCell="1" allowOverlap="1" wp14:anchorId="6A9A8593" wp14:editId="5764658A">
                  <wp:simplePos x="0" y="0"/>
                  <wp:positionH relativeFrom="column">
                    <wp:posOffset>-3810</wp:posOffset>
                  </wp:positionH>
                  <wp:positionV relativeFrom="paragraph">
                    <wp:posOffset>55058</wp:posOffset>
                  </wp:positionV>
                  <wp:extent cx="324485" cy="330200"/>
                  <wp:effectExtent l="0" t="0" r="0" b="0"/>
                  <wp:wrapNone/>
                  <wp:docPr id="1571850589" name="Image 157185058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4485" cy="330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997579">
              <w:rPr>
                <w:rFonts w:asciiTheme="minorHAnsi" w:hAnsiTheme="minorHAnsi" w:cstheme="minorHAnsi"/>
                <w:noProof/>
              </w:rPr>
              <w:drawing>
                <wp:anchor distT="0" distB="0" distL="114300" distR="114300" simplePos="0" relativeHeight="251693056" behindDoc="0" locked="0" layoutInCell="1" allowOverlap="1" wp14:anchorId="4F8E977A" wp14:editId="5F80E573">
                  <wp:simplePos x="0" y="0"/>
                  <wp:positionH relativeFrom="column">
                    <wp:posOffset>414720</wp:posOffset>
                  </wp:positionH>
                  <wp:positionV relativeFrom="paragraph">
                    <wp:posOffset>445071</wp:posOffset>
                  </wp:positionV>
                  <wp:extent cx="332176" cy="353840"/>
                  <wp:effectExtent l="0" t="0" r="0" b="8255"/>
                  <wp:wrapNone/>
                  <wp:docPr id="35" name="Image 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2176" cy="3538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997579">
              <w:rPr>
                <w:rFonts w:asciiTheme="minorHAnsi" w:hAnsiTheme="minorHAnsi" w:cstheme="minorHAnsi"/>
                <w:noProof/>
              </w:rPr>
              <w:drawing>
                <wp:anchor distT="0" distB="0" distL="114300" distR="114300" simplePos="0" relativeHeight="251692032" behindDoc="0" locked="0" layoutInCell="1" allowOverlap="1" wp14:anchorId="0D6A2FC6" wp14:editId="0B15D45F">
                  <wp:simplePos x="0" y="0"/>
                  <wp:positionH relativeFrom="column">
                    <wp:posOffset>-10254</wp:posOffset>
                  </wp:positionH>
                  <wp:positionV relativeFrom="paragraph">
                    <wp:posOffset>476885</wp:posOffset>
                  </wp:positionV>
                  <wp:extent cx="330200" cy="323215"/>
                  <wp:effectExtent l="0" t="0" r="0" b="635"/>
                  <wp:wrapNone/>
                  <wp:docPr id="259749249" name="Image 2597492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0200" cy="3232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1198" w:type="dxa"/>
          </w:tcPr>
          <w:p w14:paraId="15D1EC7C" w14:textId="1DE6D981" w:rsidR="00437CD2" w:rsidRDefault="00437CD2">
            <w:pPr>
              <w:jc w:val="center"/>
              <w:rPr>
                <w:noProof/>
              </w:rPr>
            </w:pPr>
            <w:r w:rsidRPr="00997579">
              <w:rPr>
                <w:rFonts w:asciiTheme="minorHAnsi" w:hAnsiTheme="minorHAnsi" w:cstheme="minorHAnsi"/>
                <w:noProof/>
              </w:rPr>
              <w:drawing>
                <wp:anchor distT="0" distB="0" distL="114300" distR="114300" simplePos="0" relativeHeight="251685888" behindDoc="0" locked="0" layoutInCell="1" allowOverlap="1" wp14:anchorId="3C32DCF7" wp14:editId="7313BDC7">
                  <wp:simplePos x="0" y="0"/>
                  <wp:positionH relativeFrom="column">
                    <wp:posOffset>172954</wp:posOffset>
                  </wp:positionH>
                  <wp:positionV relativeFrom="paragraph">
                    <wp:posOffset>513159</wp:posOffset>
                  </wp:positionV>
                  <wp:extent cx="324485" cy="330200"/>
                  <wp:effectExtent l="0" t="0" r="0" b="0"/>
                  <wp:wrapNone/>
                  <wp:docPr id="526858989" name="Image 52685898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4485" cy="330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997579">
              <w:rPr>
                <w:rFonts w:asciiTheme="minorHAnsi" w:hAnsiTheme="minorHAnsi" w:cstheme="minorHAnsi"/>
                <w:noProof/>
              </w:rPr>
              <w:drawing>
                <wp:anchor distT="0" distB="0" distL="114300" distR="114300" simplePos="0" relativeHeight="251683840" behindDoc="0" locked="0" layoutInCell="1" allowOverlap="1" wp14:anchorId="5B36E2E5" wp14:editId="650B06E0">
                  <wp:simplePos x="0" y="0"/>
                  <wp:positionH relativeFrom="column">
                    <wp:posOffset>139426</wp:posOffset>
                  </wp:positionH>
                  <wp:positionV relativeFrom="paragraph">
                    <wp:posOffset>86867</wp:posOffset>
                  </wp:positionV>
                  <wp:extent cx="358760" cy="343494"/>
                  <wp:effectExtent l="0" t="0" r="3810" b="0"/>
                  <wp:wrapNone/>
                  <wp:docPr id="5" name="Imag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8760" cy="34349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</w:tbl>
    <w:p w14:paraId="3502C2E8" w14:textId="3B4DCDD6" w:rsidR="002C3B65" w:rsidRDefault="002C3B65" w:rsidP="00337F03">
      <w:pPr>
        <w:pStyle w:val="ECEcorps"/>
      </w:pPr>
      <w:bookmarkStart w:id="6" w:name="_Hlk178065881"/>
      <w:bookmarkEnd w:id="6"/>
    </w:p>
    <w:p w14:paraId="42D1AEBE" w14:textId="77777777" w:rsidR="00191F30" w:rsidRDefault="00191F30" w:rsidP="00337F03">
      <w:pPr>
        <w:pStyle w:val="ECEcorps"/>
      </w:pPr>
    </w:p>
    <w:p w14:paraId="13E201A0" w14:textId="1795BDC3" w:rsidR="008D3D9A" w:rsidRDefault="008B5E59" w:rsidP="008D3D9A">
      <w:pPr>
        <w:pStyle w:val="ECEtitre"/>
        <w:rPr>
          <w:sz w:val="24"/>
          <w:szCs w:val="24"/>
          <w:u w:val="none"/>
        </w:rPr>
      </w:pPr>
      <w:r>
        <w:rPr>
          <w:sz w:val="24"/>
          <w:szCs w:val="24"/>
        </w:rPr>
        <w:t>C</w:t>
      </w:r>
      <w:r w:rsidR="008D3D9A">
        <w:rPr>
          <w:sz w:val="24"/>
          <w:szCs w:val="24"/>
        </w:rPr>
        <w:t>hromatographie sur couche mince</w:t>
      </w:r>
    </w:p>
    <w:p w14:paraId="5F1B9ACB" w14:textId="1746F9CB" w:rsidR="008D3D9A" w:rsidRDefault="00191F30" w:rsidP="008D3D9A">
      <w:r>
        <w:rPr>
          <w:noProof/>
        </w:rPr>
        <w:drawing>
          <wp:anchor distT="0" distB="0" distL="114300" distR="114300" simplePos="0" relativeHeight="251665408" behindDoc="0" locked="0" layoutInCell="1" allowOverlap="1" wp14:anchorId="5E6DCE00" wp14:editId="43BF99E0">
            <wp:simplePos x="0" y="0"/>
            <wp:positionH relativeFrom="margin">
              <wp:posOffset>30480</wp:posOffset>
            </wp:positionH>
            <wp:positionV relativeFrom="margin">
              <wp:posOffset>6595305</wp:posOffset>
            </wp:positionV>
            <wp:extent cx="1737995" cy="1849755"/>
            <wp:effectExtent l="0" t="0" r="0" b="0"/>
            <wp:wrapSquare wrapText="bothSides"/>
            <wp:docPr id="4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6"/>
                    <a:srcRect l="39494" t="33798" r="36006" b="19861"/>
                    <a:stretch/>
                  </pic:blipFill>
                  <pic:spPr bwMode="auto">
                    <a:xfrm>
                      <a:off x="0" y="0"/>
                      <a:ext cx="1737995" cy="184975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01A87AE" w14:textId="0F54EBA1" w:rsidR="008D3D9A" w:rsidRDefault="008D3D9A" w:rsidP="008D3D9A">
      <w:r w:rsidRPr="00A125C7">
        <w:t xml:space="preserve">La chromatographie </w:t>
      </w:r>
      <w:r>
        <w:t xml:space="preserve">sur couche mince </w:t>
      </w:r>
      <w:r w:rsidRPr="00A125C7">
        <w:t>est une technique de séparation et d’identification des constituants d’un mélange.</w:t>
      </w:r>
      <w:r>
        <w:t xml:space="preserve"> Ainsi, lorsque deux substances chimiques </w:t>
      </w:r>
      <w:r w:rsidR="004819EB">
        <w:t>élu</w:t>
      </w:r>
      <w:r>
        <w:t xml:space="preserve">ent à la même hauteur dans les mêmes conditions expérimentales, on </w:t>
      </w:r>
      <w:r w:rsidR="00191F30">
        <w:t xml:space="preserve">peut </w:t>
      </w:r>
      <w:r w:rsidR="004819EB">
        <w:t xml:space="preserve">raisonnablement </w:t>
      </w:r>
      <w:r w:rsidR="00191F30">
        <w:t>considérer</w:t>
      </w:r>
      <w:r>
        <w:t xml:space="preserve"> qu’il s’agit de la même espèce.</w:t>
      </w:r>
    </w:p>
    <w:p w14:paraId="34D3DB6E" w14:textId="77777777" w:rsidR="008D3D9A" w:rsidRDefault="008D3D9A" w:rsidP="008D3D9A">
      <w:pPr>
        <w:jc w:val="left"/>
      </w:pPr>
    </w:p>
    <w:p w14:paraId="3E95CDCC" w14:textId="77777777" w:rsidR="008D3D9A" w:rsidRPr="00A125C7" w:rsidRDefault="008D3D9A" w:rsidP="008D3D9A">
      <w:r>
        <w:t xml:space="preserve">Dans l’exemple ci-contre, on peut conclure que B est un mélange constitué de l’espèce A et d’une autre espèce chimique. </w:t>
      </w:r>
    </w:p>
    <w:p w14:paraId="5C5BDEE7" w14:textId="77777777" w:rsidR="008D3D9A" w:rsidRDefault="008D3D9A" w:rsidP="008D3D9A">
      <w:pPr>
        <w:pStyle w:val="ECEcorps"/>
        <w:spacing w:before="240"/>
      </w:pPr>
    </w:p>
    <w:p w14:paraId="04F71CD8" w14:textId="77777777" w:rsidR="000C5B40" w:rsidRDefault="000C5B40" w:rsidP="008D3D9A">
      <w:pPr>
        <w:pStyle w:val="ECEcorps"/>
        <w:spacing w:before="240"/>
      </w:pPr>
    </w:p>
    <w:p w14:paraId="6E6A049B" w14:textId="79BC46AB" w:rsidR="00741344" w:rsidRDefault="00741344">
      <w:pPr>
        <w:spacing w:line="240" w:lineRule="auto"/>
        <w:jc w:val="left"/>
        <w:rPr>
          <w:b/>
          <w:color w:val="auto"/>
          <w:sz w:val="24"/>
          <w:szCs w:val="24"/>
          <w:u w:val="single"/>
        </w:rPr>
      </w:pPr>
      <w:r>
        <w:rPr>
          <w:sz w:val="24"/>
          <w:szCs w:val="24"/>
        </w:rPr>
        <w:br w:type="page"/>
      </w:r>
    </w:p>
    <w:p w14:paraId="4247B53D" w14:textId="3E94D2DC" w:rsidR="00E26870" w:rsidRPr="00136091" w:rsidRDefault="00E26870" w:rsidP="00E26870">
      <w:pPr>
        <w:pStyle w:val="ECEtitre"/>
        <w:rPr>
          <w:sz w:val="24"/>
          <w:szCs w:val="24"/>
        </w:rPr>
      </w:pPr>
      <w:r w:rsidRPr="00136091">
        <w:rPr>
          <w:sz w:val="24"/>
          <w:szCs w:val="24"/>
        </w:rPr>
        <w:lastRenderedPageBreak/>
        <w:t xml:space="preserve">TRAVAIL À EFFECTUER </w:t>
      </w:r>
    </w:p>
    <w:p w14:paraId="5400B5EF" w14:textId="77777777" w:rsidR="00E26870" w:rsidRPr="00257B49" w:rsidRDefault="00E26870" w:rsidP="00E26870">
      <w:pPr>
        <w:autoSpaceDE w:val="0"/>
        <w:autoSpaceDN w:val="0"/>
        <w:adjustRightInd w:val="0"/>
        <w:rPr>
          <w:b/>
          <w:bCs/>
          <w:color w:val="auto"/>
          <w:u w:val="single"/>
        </w:rPr>
      </w:pPr>
    </w:p>
    <w:p w14:paraId="3A506452" w14:textId="1691C1E9" w:rsidR="00E26870" w:rsidRPr="00452138" w:rsidRDefault="008B5E59" w:rsidP="00E26870">
      <w:pPr>
        <w:pStyle w:val="ECEpartie"/>
        <w:numPr>
          <w:ilvl w:val="0"/>
          <w:numId w:val="6"/>
        </w:numPr>
      </w:pPr>
      <w:bookmarkStart w:id="7" w:name="_Toc482638814"/>
      <w:bookmarkStart w:id="8" w:name="_Toc500182691"/>
      <w:bookmarkStart w:id="9" w:name="_Hlk113356462"/>
      <w:r>
        <w:t>S</w:t>
      </w:r>
      <w:r w:rsidR="00CD58F0">
        <w:t>ynthèse d</w:t>
      </w:r>
      <w:r w:rsidR="00A57E74">
        <w:t>u benzile</w:t>
      </w:r>
      <w:r w:rsidR="00E26870" w:rsidRPr="00452138">
        <w:t xml:space="preserve"> </w:t>
      </w:r>
      <w:r w:rsidR="00FA37DA">
        <w:rPr>
          <w:b w:val="0"/>
          <w:bCs/>
        </w:rPr>
        <w:t>(2</w:t>
      </w:r>
      <w:r w:rsidR="00256A0F">
        <w:rPr>
          <w:b w:val="0"/>
          <w:bCs/>
        </w:rPr>
        <w:t>0</w:t>
      </w:r>
      <w:r w:rsidR="00E26870" w:rsidRPr="00FF78A1">
        <w:rPr>
          <w:b w:val="0"/>
          <w:bCs/>
        </w:rPr>
        <w:t xml:space="preserve"> minutes conseillées)</w:t>
      </w:r>
      <w:bookmarkEnd w:id="7"/>
      <w:bookmarkEnd w:id="8"/>
    </w:p>
    <w:bookmarkEnd w:id="9"/>
    <w:p w14:paraId="3925771B" w14:textId="77777777" w:rsidR="00E26870" w:rsidRDefault="00E26870" w:rsidP="00E26870">
      <w:pPr>
        <w:pStyle w:val="ECEcorps"/>
      </w:pPr>
    </w:p>
    <w:p w14:paraId="0C0E9251" w14:textId="4CC16A7C" w:rsidR="0021542F" w:rsidRDefault="00FA37DA" w:rsidP="00E26870">
      <w:pPr>
        <w:pStyle w:val="ECEcorps"/>
      </w:pPr>
      <w:r>
        <w:t>Mettre en œuvre le protocole donn</w:t>
      </w:r>
      <w:r w:rsidR="007E3970">
        <w:t>é pour la synth</w:t>
      </w:r>
      <w:r w:rsidR="008B6522">
        <w:t>è</w:t>
      </w:r>
      <w:r w:rsidR="007E3970">
        <w:t>se du benzile</w:t>
      </w:r>
      <w:r w:rsidR="00C82A35">
        <w:t xml:space="preserve"> jusqu’à </w:t>
      </w:r>
      <w:r w:rsidR="0008639D">
        <w:t xml:space="preserve">l’étape </w:t>
      </w:r>
      <w:r w:rsidR="00C82A35">
        <w:t>« ouvrir le robinet pour assurer une circulation d’eau dans le réfrigérant </w:t>
      </w:r>
      <w:r w:rsidR="002609F4">
        <w:t xml:space="preserve">à boules </w:t>
      </w:r>
      <w:r w:rsidR="00C82A35">
        <w:t>»</w:t>
      </w:r>
      <w:r w:rsidR="0008639D">
        <w:t xml:space="preserve"> </w:t>
      </w:r>
      <w:r w:rsidR="0021542F">
        <w:t>compris</w:t>
      </w:r>
      <w:r w:rsidR="0008639D">
        <w:t>e</w:t>
      </w:r>
      <w:r w:rsidR="0021542F">
        <w:t>.</w:t>
      </w:r>
    </w:p>
    <w:p w14:paraId="3724B8AE" w14:textId="74AC2B85" w:rsidR="0021542F" w:rsidRDefault="0021542F" w:rsidP="00E26870">
      <w:pPr>
        <w:pStyle w:val="ECEcorps"/>
      </w:pPr>
      <w:r>
        <w:t xml:space="preserve"> </w:t>
      </w: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E26870" w14:paraId="3341A0E4" w14:textId="77777777" w:rsidTr="00527A98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094C9C4D" w14:textId="77777777" w:rsidR="00E26870" w:rsidRDefault="00E26870" w:rsidP="00527A98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5B14F07E" w14:textId="139A75C7" w:rsidR="00E26870" w:rsidRDefault="00E26870" w:rsidP="00527A98">
            <w:pPr>
              <w:pStyle w:val="ECEappel"/>
              <w:framePr w:wrap="around"/>
            </w:pPr>
            <w:r>
              <w:t xml:space="preserve">APPEL </w:t>
            </w:r>
            <w:r w:rsidR="002D45F1">
              <w:t>n°1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4D5AE64B" w14:textId="77777777" w:rsidR="00E26870" w:rsidRDefault="00E26870" w:rsidP="00527A98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E26870" w14:paraId="6939B980" w14:textId="77777777" w:rsidTr="00527A98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77C615E7" w14:textId="77777777" w:rsidR="00E26870" w:rsidRPr="00592F79" w:rsidRDefault="00E26870" w:rsidP="00527A98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7FDF19BF" w14:textId="254D2F04" w:rsidR="00E26870" w:rsidRPr="00FA37DA" w:rsidRDefault="00E26870" w:rsidP="00FA37DA">
            <w:pPr>
              <w:pStyle w:val="ECEappel"/>
              <w:framePr w:wrap="around"/>
            </w:pPr>
            <w:r w:rsidRPr="0009288D">
              <w:t xml:space="preserve">Appeler </w:t>
            </w:r>
            <w:r>
              <w:t>le professeur</w:t>
            </w:r>
            <w:r w:rsidRPr="0009288D">
              <w:t xml:space="preserve"> </w:t>
            </w:r>
            <w:r w:rsidR="002D45F1">
              <w:t>pour lui présenter le montage</w:t>
            </w:r>
            <w:r w:rsidR="00005A14">
              <w:t xml:space="preserve"> ou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2CEBB2DE" w14:textId="77777777" w:rsidR="00E26870" w:rsidRDefault="00E26870" w:rsidP="00527A98">
            <w:pPr>
              <w:jc w:val="center"/>
              <w:rPr>
                <w:bCs/>
                <w:color w:val="auto"/>
                <w:szCs w:val="22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7C7785E2" w14:textId="77777777" w:rsidR="00E26870" w:rsidRDefault="00E26870" w:rsidP="00E26870">
      <w:pPr>
        <w:pStyle w:val="ECEcorps"/>
      </w:pPr>
    </w:p>
    <w:p w14:paraId="39257A0A" w14:textId="13C56591" w:rsidR="00C82A35" w:rsidRDefault="00C82A35" w:rsidP="00C82A35">
      <w:pPr>
        <w:pStyle w:val="ECEcorps"/>
      </w:pPr>
      <w:r>
        <w:t>Poursuivre la mise en œuvre du protocole.</w:t>
      </w:r>
    </w:p>
    <w:p w14:paraId="36FBBAF9" w14:textId="0BBFB19D" w:rsidR="00C82A35" w:rsidRPr="007E3970" w:rsidRDefault="00C82A35" w:rsidP="00C82A35">
      <w:pPr>
        <w:pStyle w:val="ECEcorps"/>
      </w:pPr>
      <w:r>
        <w:t xml:space="preserve">Durant les temps d’attente, </w:t>
      </w:r>
      <w:r w:rsidRPr="00984970">
        <w:t>répondre à</w:t>
      </w:r>
      <w:r>
        <w:t xml:space="preserve"> la question 2.1.</w:t>
      </w:r>
    </w:p>
    <w:p w14:paraId="57962AFB" w14:textId="77777777" w:rsidR="00C82A35" w:rsidRPr="00D742A9" w:rsidRDefault="00C82A35" w:rsidP="00E26870">
      <w:pPr>
        <w:pStyle w:val="ECEcorps"/>
      </w:pPr>
    </w:p>
    <w:p w14:paraId="1058257E" w14:textId="67D6DBCD" w:rsidR="00E26870" w:rsidRPr="003C13F9" w:rsidRDefault="008B5E59" w:rsidP="00E26870">
      <w:pPr>
        <w:pStyle w:val="ECEpartie"/>
      </w:pPr>
      <w:bookmarkStart w:id="10" w:name="_Toc482638815"/>
      <w:bookmarkStart w:id="11" w:name="_Toc500182692"/>
      <w:bookmarkStart w:id="12" w:name="_Hlk113356499"/>
      <w:r>
        <w:t>C</w:t>
      </w:r>
      <w:r w:rsidR="00A57E74">
        <w:t>hromatographie sur couche mince</w:t>
      </w:r>
      <w:r w:rsidR="00E26870" w:rsidRPr="003C13F9">
        <w:t xml:space="preserve"> </w:t>
      </w:r>
      <w:r w:rsidR="00E26870" w:rsidRPr="00FF78A1">
        <w:rPr>
          <w:b w:val="0"/>
          <w:bCs/>
        </w:rPr>
        <w:t>(</w:t>
      </w:r>
      <w:r w:rsidR="00A57E74">
        <w:rPr>
          <w:b w:val="0"/>
          <w:bCs/>
        </w:rPr>
        <w:t>2</w:t>
      </w:r>
      <w:r>
        <w:rPr>
          <w:b w:val="0"/>
          <w:bCs/>
        </w:rPr>
        <w:t>0</w:t>
      </w:r>
      <w:r w:rsidR="00E26870" w:rsidRPr="00FF78A1">
        <w:rPr>
          <w:b w:val="0"/>
          <w:bCs/>
        </w:rPr>
        <w:t xml:space="preserve"> minutes conseillées)</w:t>
      </w:r>
      <w:bookmarkEnd w:id="10"/>
      <w:bookmarkEnd w:id="11"/>
    </w:p>
    <w:bookmarkEnd w:id="12"/>
    <w:p w14:paraId="20A305F4" w14:textId="77777777" w:rsidR="00E26870" w:rsidRDefault="00E26870" w:rsidP="00E26870">
      <w:pPr>
        <w:pStyle w:val="ECEcorps"/>
        <w:rPr>
          <w:rFonts w:eastAsia="Arial Unicode MS"/>
        </w:rPr>
      </w:pPr>
    </w:p>
    <w:p w14:paraId="26B29727" w14:textId="1692AFDE" w:rsidR="00984970" w:rsidRDefault="007E3970" w:rsidP="007E3970">
      <w:pPr>
        <w:pStyle w:val="ECEcorps"/>
        <w:numPr>
          <w:ilvl w:val="1"/>
          <w:numId w:val="4"/>
        </w:numPr>
        <w:rPr>
          <w:rFonts w:eastAsia="Arial Unicode MS"/>
        </w:rPr>
      </w:pPr>
      <w:r>
        <w:rPr>
          <w:rFonts w:eastAsia="Arial Unicode MS"/>
        </w:rPr>
        <w:t>On souhaite préparer</w:t>
      </w:r>
      <w:r w:rsidR="008B5E59">
        <w:rPr>
          <w:rFonts w:eastAsia="Arial Unicode MS"/>
        </w:rPr>
        <w:t xml:space="preserve"> un volume</w:t>
      </w:r>
      <w:r>
        <w:rPr>
          <w:rFonts w:eastAsia="Arial Unicode MS"/>
        </w:rPr>
        <w:t xml:space="preserve"> </w:t>
      </w:r>
      <w:r w:rsidRPr="007E3970">
        <w:rPr>
          <w:rFonts w:eastAsia="Arial Unicode MS"/>
          <w:i/>
          <w:iCs/>
        </w:rPr>
        <w:t>V</w:t>
      </w:r>
      <w:r>
        <w:rPr>
          <w:rFonts w:eastAsia="Arial Unicode MS"/>
          <w:vertAlign w:val="subscript"/>
        </w:rPr>
        <w:t>éluant</w:t>
      </w:r>
      <w:r w:rsidR="004819EB">
        <w:rPr>
          <w:rFonts w:eastAsia="Arial Unicode MS"/>
        </w:rPr>
        <w:t xml:space="preserve"> = 12</w:t>
      </w:r>
      <w:r>
        <w:rPr>
          <w:rFonts w:eastAsia="Arial Unicode MS"/>
        </w:rPr>
        <w:t xml:space="preserve"> mL d’éluant dont la composition volumique est la suivante : 1/3 de cyclohexane et 2/3 d’éther diéthylique. </w:t>
      </w:r>
    </w:p>
    <w:p w14:paraId="1C71C80E" w14:textId="77777777" w:rsidR="00984970" w:rsidRDefault="00984970" w:rsidP="00984970">
      <w:pPr>
        <w:pStyle w:val="ECEcorps"/>
        <w:ind w:left="360"/>
        <w:rPr>
          <w:rFonts w:eastAsia="Arial Unicode MS"/>
        </w:rPr>
      </w:pPr>
    </w:p>
    <w:p w14:paraId="2DDB218A" w14:textId="5CE267D3" w:rsidR="007E3970" w:rsidRPr="007E3970" w:rsidRDefault="007E3970" w:rsidP="00984970">
      <w:pPr>
        <w:pStyle w:val="ECEcorps"/>
        <w:ind w:left="360"/>
        <w:rPr>
          <w:rFonts w:eastAsia="Arial Unicode MS"/>
        </w:rPr>
      </w:pPr>
      <w:r>
        <w:rPr>
          <w:rFonts w:eastAsia="Arial Unicode MS"/>
        </w:rPr>
        <w:t>Calculer les volumes</w:t>
      </w:r>
      <w:r w:rsidR="00256A0F">
        <w:rPr>
          <w:rFonts w:eastAsia="Arial Unicode MS"/>
        </w:rPr>
        <w:t xml:space="preserve"> </w:t>
      </w:r>
      <w:r>
        <w:rPr>
          <w:rFonts w:eastAsia="Arial Unicode MS"/>
        </w:rPr>
        <w:t>nécessaires de cyclohexane</w:t>
      </w:r>
      <w:r w:rsidR="00256A0F">
        <w:rPr>
          <w:rFonts w:eastAsia="Arial Unicode MS"/>
        </w:rPr>
        <w:t xml:space="preserve"> </w:t>
      </w:r>
      <w:r w:rsidR="00256A0F" w:rsidRPr="007E3970">
        <w:rPr>
          <w:rFonts w:eastAsia="Arial Unicode MS"/>
          <w:i/>
          <w:iCs/>
        </w:rPr>
        <w:t>V</w:t>
      </w:r>
      <w:r w:rsidR="00256A0F">
        <w:rPr>
          <w:rFonts w:eastAsia="Arial Unicode MS"/>
          <w:vertAlign w:val="subscript"/>
        </w:rPr>
        <w:t>C</w:t>
      </w:r>
      <w:r>
        <w:rPr>
          <w:rFonts w:eastAsia="Arial Unicode MS"/>
        </w:rPr>
        <w:t xml:space="preserve"> et d’éther diéthylique</w:t>
      </w:r>
      <w:r w:rsidR="00256A0F">
        <w:rPr>
          <w:rFonts w:eastAsia="Arial Unicode MS"/>
        </w:rPr>
        <w:t xml:space="preserve"> </w:t>
      </w:r>
      <w:r w:rsidR="00256A0F" w:rsidRPr="007E3970">
        <w:rPr>
          <w:rFonts w:eastAsia="Arial Unicode MS"/>
          <w:i/>
          <w:iCs/>
        </w:rPr>
        <w:t>V</w:t>
      </w:r>
      <w:r w:rsidR="00256A0F">
        <w:rPr>
          <w:rFonts w:eastAsia="Arial Unicode MS"/>
          <w:vertAlign w:val="subscript"/>
        </w:rPr>
        <w:t>E</w:t>
      </w:r>
      <w:r>
        <w:rPr>
          <w:rFonts w:eastAsia="Arial Unicode MS"/>
        </w:rPr>
        <w:t xml:space="preserve"> pour </w:t>
      </w:r>
      <w:r w:rsidR="008B5E59">
        <w:rPr>
          <w:rFonts w:eastAsia="Arial Unicode MS"/>
        </w:rPr>
        <w:t xml:space="preserve">mettre en œuvre </w:t>
      </w:r>
      <w:r>
        <w:rPr>
          <w:rFonts w:eastAsia="Arial Unicode MS"/>
        </w:rPr>
        <w:t>cette préparation.</w:t>
      </w:r>
    </w:p>
    <w:p w14:paraId="7F741554" w14:textId="77777777" w:rsidR="007E3970" w:rsidRPr="00341FA8" w:rsidRDefault="007E3970" w:rsidP="007E3970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236340A3" w14:textId="77777777" w:rsidR="007E3970" w:rsidRPr="00341FA8" w:rsidRDefault="007E3970" w:rsidP="007E3970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31B37047" w14:textId="77777777" w:rsidR="007E3970" w:rsidRDefault="007E3970" w:rsidP="007E3970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4BE71D13" w14:textId="77777777" w:rsidR="007E3970" w:rsidRDefault="007E3970" w:rsidP="007E3970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7C532E1A" w14:textId="77777777" w:rsidR="007E3970" w:rsidRDefault="007E3970" w:rsidP="007E3970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2A404A6E" w14:textId="77777777" w:rsidR="007E3970" w:rsidRPr="007E3970" w:rsidRDefault="007E3970" w:rsidP="007E3970">
      <w:pPr>
        <w:pStyle w:val="ECEcorps"/>
        <w:rPr>
          <w:rFonts w:eastAsia="Arial Unicode MS"/>
        </w:rPr>
      </w:pPr>
    </w:p>
    <w:p w14:paraId="0A00DCE9" w14:textId="77777777" w:rsidR="007E3970" w:rsidRDefault="007E3970" w:rsidP="007E3970">
      <w:pPr>
        <w:pStyle w:val="ECEcorps"/>
        <w:rPr>
          <w:rFonts w:eastAsia="Arial Unicode MS"/>
        </w:rPr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7E3970" w14:paraId="1B71A601" w14:textId="77777777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21911511" w14:textId="77777777" w:rsidR="007E3970" w:rsidRDefault="007E3970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55E1EF09" w14:textId="73359517" w:rsidR="007E3970" w:rsidRDefault="007E3970">
            <w:pPr>
              <w:pStyle w:val="ECEappel"/>
              <w:framePr w:wrap="around"/>
            </w:pPr>
            <w:r>
              <w:t>APPEL n°</w:t>
            </w:r>
            <w:r w:rsidR="00C82A35">
              <w:t>2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579C1F82" w14:textId="77777777" w:rsidR="007E3970" w:rsidRDefault="007E3970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7E3970" w14:paraId="66533F3B" w14:textId="77777777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71FA3DCA" w14:textId="77777777" w:rsidR="007E3970" w:rsidRPr="00592F79" w:rsidRDefault="007E3970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28216EE3" w14:textId="31BEA775" w:rsidR="007E3970" w:rsidRPr="0009288D" w:rsidRDefault="007E3970">
            <w:pPr>
              <w:pStyle w:val="ECEappel"/>
              <w:framePr w:wrap="around"/>
            </w:pPr>
            <w:r w:rsidRPr="0009288D">
              <w:t xml:space="preserve">Appeler </w:t>
            </w:r>
            <w:r>
              <w:t>le professeur</w:t>
            </w:r>
            <w:r w:rsidRPr="0009288D">
              <w:t xml:space="preserve"> pour lui présenter </w:t>
            </w:r>
            <w:r>
              <w:t>les calculs</w:t>
            </w:r>
          </w:p>
          <w:p w14:paraId="25A7C1B9" w14:textId="77777777" w:rsidR="007E3970" w:rsidRDefault="007E3970">
            <w:pPr>
              <w:pStyle w:val="ECEappel"/>
              <w:framePr w:wrap="around"/>
              <w:rPr>
                <w:bCs/>
                <w:szCs w:val="22"/>
              </w:rPr>
            </w:pPr>
            <w:r w:rsidRPr="0009288D">
              <w:t>ou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2FBFA615" w14:textId="77777777" w:rsidR="007E3970" w:rsidRDefault="007E3970">
            <w:pPr>
              <w:jc w:val="center"/>
              <w:rPr>
                <w:bCs/>
                <w:color w:val="auto"/>
                <w:szCs w:val="22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2C388C77" w14:textId="77777777" w:rsidR="007E3970" w:rsidRDefault="007E3970" w:rsidP="007E3970">
      <w:pPr>
        <w:pStyle w:val="ECEcorps"/>
        <w:rPr>
          <w:rFonts w:eastAsia="Arial Unicode MS"/>
        </w:rPr>
      </w:pPr>
    </w:p>
    <w:p w14:paraId="2D75D266" w14:textId="77777777" w:rsidR="008B5E59" w:rsidRDefault="007E3970" w:rsidP="007E3970">
      <w:pPr>
        <w:pStyle w:val="ECEcorps"/>
        <w:numPr>
          <w:ilvl w:val="1"/>
          <w:numId w:val="4"/>
        </w:numPr>
        <w:rPr>
          <w:rFonts w:eastAsia="Arial Unicode MS"/>
        </w:rPr>
      </w:pPr>
      <w:r>
        <w:rPr>
          <w:rFonts w:eastAsia="Arial Unicode MS"/>
        </w:rPr>
        <w:t>Sous une hotte aspirante, préparer l’éluant pour la chromatographie sur couche mince</w:t>
      </w:r>
      <w:r w:rsidR="00AA1F7F">
        <w:rPr>
          <w:rFonts w:eastAsia="Arial Unicode MS"/>
        </w:rPr>
        <w:t xml:space="preserve">. </w:t>
      </w:r>
    </w:p>
    <w:p w14:paraId="6A64D796" w14:textId="2936916D" w:rsidR="007E3970" w:rsidRDefault="00AA1F7F" w:rsidP="008B5E59">
      <w:pPr>
        <w:pStyle w:val="ECEcorps"/>
        <w:ind w:left="360"/>
        <w:rPr>
          <w:rFonts w:eastAsia="Arial Unicode MS"/>
        </w:rPr>
      </w:pPr>
      <w:r>
        <w:rPr>
          <w:rFonts w:eastAsia="Arial Unicode MS"/>
        </w:rPr>
        <w:t>Enlever le couvercle de la cuve de chromatographie, y verser l’éluant puis refermer.</w:t>
      </w:r>
    </w:p>
    <w:p w14:paraId="1FF0AC0C" w14:textId="77777777" w:rsidR="007E3970" w:rsidRPr="007E3970" w:rsidRDefault="007E3970" w:rsidP="007E3970">
      <w:pPr>
        <w:pStyle w:val="ECEcorps"/>
        <w:rPr>
          <w:rFonts w:eastAsia="Arial Unicode MS"/>
        </w:rPr>
      </w:pPr>
    </w:p>
    <w:p w14:paraId="6EED99AE" w14:textId="6200FB71" w:rsidR="008D3D9A" w:rsidRPr="007E3970" w:rsidRDefault="008B5E59" w:rsidP="008D3D9A">
      <w:pPr>
        <w:pStyle w:val="ECEcorps"/>
        <w:numPr>
          <w:ilvl w:val="1"/>
          <w:numId w:val="4"/>
        </w:numPr>
        <w:rPr>
          <w:rFonts w:asciiTheme="minorBidi" w:hAnsiTheme="minorBidi" w:cstheme="minorBidi"/>
        </w:rPr>
      </w:pPr>
      <w:r>
        <w:rPr>
          <w:rFonts w:asciiTheme="minorBidi" w:hAnsiTheme="minorBidi" w:cstheme="minorBidi"/>
        </w:rPr>
        <w:t>Procéder à des dépôts</w:t>
      </w:r>
      <w:r w:rsidR="007E3970" w:rsidRPr="007E3970">
        <w:rPr>
          <w:rFonts w:asciiTheme="minorBidi" w:hAnsiTheme="minorBidi" w:cstheme="minorBidi"/>
        </w:rPr>
        <w:t>, sur la plaque</w:t>
      </w:r>
      <w:r w:rsidR="007E3970">
        <w:rPr>
          <w:rFonts w:asciiTheme="minorBidi" w:hAnsiTheme="minorBidi" w:cstheme="minorBidi"/>
        </w:rPr>
        <w:t xml:space="preserve"> de silice</w:t>
      </w:r>
      <w:r w:rsidR="007E3970" w:rsidRPr="007E3970">
        <w:rPr>
          <w:rFonts w:asciiTheme="minorBidi" w:hAnsiTheme="minorBidi" w:cstheme="minorBidi"/>
        </w:rPr>
        <w:t xml:space="preserve"> fournie,</w:t>
      </w:r>
      <w:r w:rsidR="008D3D9A" w:rsidRPr="007E3970">
        <w:rPr>
          <w:rFonts w:asciiTheme="minorBidi" w:hAnsiTheme="minorBidi" w:cstheme="minorBidi"/>
        </w:rPr>
        <w:t xml:space="preserve"> avec : </w:t>
      </w:r>
    </w:p>
    <w:p w14:paraId="2C2D97EE" w14:textId="182B7BC3" w:rsidR="008D3D9A" w:rsidRPr="007E3970" w:rsidRDefault="00984970" w:rsidP="008D3D9A">
      <w:pPr>
        <w:pStyle w:val="ECEpartie"/>
        <w:numPr>
          <w:ilvl w:val="0"/>
          <w:numId w:val="17"/>
        </w:numPr>
        <w:rPr>
          <w:rFonts w:asciiTheme="minorBidi" w:hAnsiTheme="minorBidi" w:cstheme="minorBidi"/>
          <w:b w:val="0"/>
        </w:rPr>
      </w:pPr>
      <w:r>
        <w:rPr>
          <w:rFonts w:asciiTheme="minorBidi" w:hAnsiTheme="minorBidi" w:cstheme="minorBidi"/>
          <w:b w:val="0"/>
          <w:bCs/>
        </w:rPr>
        <w:t>l</w:t>
      </w:r>
      <w:r w:rsidR="00AA1F7F">
        <w:rPr>
          <w:rFonts w:asciiTheme="minorBidi" w:hAnsiTheme="minorBidi" w:cstheme="minorBidi"/>
          <w:b w:val="0"/>
          <w:bCs/>
        </w:rPr>
        <w:t>a b</w:t>
      </w:r>
      <w:r w:rsidR="008D3D9A" w:rsidRPr="007E3970">
        <w:rPr>
          <w:rFonts w:asciiTheme="minorBidi" w:hAnsiTheme="minorBidi" w:cstheme="minorBidi"/>
          <w:b w:val="0"/>
          <w:bCs/>
        </w:rPr>
        <w:t xml:space="preserve">enzoïne de départ </w:t>
      </w:r>
      <w:r w:rsidR="008D3D9A" w:rsidRPr="007E3970">
        <w:rPr>
          <w:rFonts w:asciiTheme="minorBidi" w:hAnsiTheme="minorBidi" w:cstheme="minorBidi"/>
          <w:b w:val="0"/>
          <w:color w:val="000000"/>
          <w:lang w:eastAsia="ar-SA"/>
        </w:rPr>
        <w:t>(solution à 1 % dans l’acétone) ;</w:t>
      </w:r>
      <w:r w:rsidR="008D3D9A" w:rsidRPr="007E3970">
        <w:rPr>
          <w:rFonts w:asciiTheme="minorBidi" w:hAnsiTheme="minorBidi" w:cstheme="minorBidi"/>
          <w:b w:val="0"/>
        </w:rPr>
        <w:t xml:space="preserve"> </w:t>
      </w:r>
    </w:p>
    <w:p w14:paraId="6C2A58B4" w14:textId="708E6C77" w:rsidR="008D3D9A" w:rsidRPr="007E3970" w:rsidRDefault="008D3D9A" w:rsidP="008D3D9A">
      <w:pPr>
        <w:pStyle w:val="ECEpartie"/>
        <w:numPr>
          <w:ilvl w:val="0"/>
          <w:numId w:val="17"/>
        </w:numPr>
        <w:rPr>
          <w:rFonts w:asciiTheme="minorBidi" w:hAnsiTheme="minorBidi" w:cstheme="minorBidi"/>
          <w:b w:val="0"/>
        </w:rPr>
      </w:pPr>
      <w:r w:rsidRPr="007E3970">
        <w:rPr>
          <w:rFonts w:asciiTheme="minorBidi" w:hAnsiTheme="minorBidi" w:cstheme="minorBidi"/>
          <w:b w:val="0"/>
        </w:rPr>
        <w:t>le benzile commercial </w:t>
      </w:r>
      <w:r w:rsidRPr="007E3970">
        <w:rPr>
          <w:rFonts w:asciiTheme="minorBidi" w:hAnsiTheme="minorBidi" w:cstheme="minorBidi"/>
          <w:b w:val="0"/>
          <w:color w:val="000000"/>
          <w:lang w:eastAsia="ar-SA"/>
        </w:rPr>
        <w:t>(solution à 1 % dans l’acétone)</w:t>
      </w:r>
      <w:r w:rsidR="00D77840">
        <w:rPr>
          <w:rFonts w:asciiTheme="minorBidi" w:hAnsiTheme="minorBidi" w:cstheme="minorBidi"/>
          <w:b w:val="0"/>
          <w:color w:val="000000"/>
          <w:lang w:eastAsia="ar-SA"/>
        </w:rPr>
        <w:t xml:space="preserve"> </w:t>
      </w:r>
      <w:r w:rsidRPr="007E3970">
        <w:rPr>
          <w:rFonts w:asciiTheme="minorBidi" w:hAnsiTheme="minorBidi" w:cstheme="minorBidi"/>
          <w:b w:val="0"/>
        </w:rPr>
        <w:t>;</w:t>
      </w:r>
    </w:p>
    <w:p w14:paraId="6105165A" w14:textId="29431F60" w:rsidR="008D3D9A" w:rsidRPr="007E3970" w:rsidRDefault="008D3D9A" w:rsidP="008D3D9A">
      <w:pPr>
        <w:pStyle w:val="ECEcorps"/>
        <w:numPr>
          <w:ilvl w:val="0"/>
          <w:numId w:val="17"/>
        </w:numPr>
        <w:rPr>
          <w:rFonts w:asciiTheme="minorBidi" w:hAnsiTheme="minorBidi" w:cstheme="minorBidi"/>
        </w:rPr>
      </w:pPr>
      <w:r w:rsidRPr="007E3970">
        <w:rPr>
          <w:rFonts w:asciiTheme="minorBidi" w:hAnsiTheme="minorBidi" w:cstheme="minorBidi"/>
        </w:rPr>
        <w:t xml:space="preserve">le mélange réactionnel à </w:t>
      </w:r>
      <w:r w:rsidRPr="008B5E59">
        <w:rPr>
          <w:rFonts w:asciiTheme="minorBidi" w:hAnsiTheme="minorBidi" w:cstheme="minorBidi"/>
          <w:i/>
        </w:rPr>
        <w:t>t</w:t>
      </w:r>
      <w:r w:rsidRPr="007E3970">
        <w:rPr>
          <w:rFonts w:asciiTheme="minorBidi" w:hAnsiTheme="minorBidi" w:cstheme="minorBidi"/>
        </w:rPr>
        <w:t xml:space="preserve"> = 5 min de reflux</w:t>
      </w:r>
      <w:r w:rsidR="003E7841">
        <w:rPr>
          <w:rFonts w:asciiTheme="minorBidi" w:hAnsiTheme="minorBidi" w:cstheme="minorBidi"/>
        </w:rPr>
        <w:t xml:space="preserve">, </w:t>
      </w:r>
      <w:r w:rsidR="003E7841" w:rsidRPr="00AA1F7F">
        <w:rPr>
          <w:rStyle w:val="Marquedecommentaire"/>
          <w:color w:val="000000"/>
          <w:sz w:val="20"/>
          <w:szCs w:val="20"/>
        </w:rPr>
        <w:t>après refroidissement</w:t>
      </w:r>
      <w:r w:rsidR="003E7841">
        <w:rPr>
          <w:rFonts w:asciiTheme="minorBidi" w:hAnsiTheme="minorBidi" w:cstheme="minorBidi"/>
        </w:rPr>
        <w:t xml:space="preserve">. Pour cela, </w:t>
      </w:r>
      <w:r w:rsidR="00F42F7C">
        <w:rPr>
          <w:rFonts w:asciiTheme="minorBidi" w:hAnsiTheme="minorBidi" w:cstheme="minorBidi"/>
        </w:rPr>
        <w:t>récupérer quelques gouttes du liquide à l’aide d’une pipette pasteur ainsi que quelques cristaux à l’aide d’une spatule et les placer dans un tube à hémolyse</w:t>
      </w:r>
      <w:r w:rsidRPr="007E3970">
        <w:rPr>
          <w:rFonts w:asciiTheme="minorBidi" w:hAnsiTheme="minorBidi" w:cstheme="minorBidi"/>
        </w:rPr>
        <w:t>.</w:t>
      </w:r>
      <w:r w:rsidR="00F42F7C">
        <w:rPr>
          <w:rFonts w:asciiTheme="minorBidi" w:hAnsiTheme="minorBidi" w:cstheme="minorBidi"/>
        </w:rPr>
        <w:t xml:space="preserve"> Ajouter </w:t>
      </w:r>
      <w:r w:rsidR="002224F6">
        <w:rPr>
          <w:rFonts w:asciiTheme="minorBidi" w:hAnsiTheme="minorBidi" w:cstheme="minorBidi"/>
        </w:rPr>
        <w:t>environ 5 mL d</w:t>
      </w:r>
      <w:r w:rsidR="00F42F7C">
        <w:rPr>
          <w:rFonts w:asciiTheme="minorBidi" w:hAnsiTheme="minorBidi" w:cstheme="minorBidi"/>
        </w:rPr>
        <w:t xml:space="preserve">’acétone </w:t>
      </w:r>
      <w:r w:rsidR="004819EB">
        <w:rPr>
          <w:rFonts w:asciiTheme="minorBidi" w:hAnsiTheme="minorBidi" w:cstheme="minorBidi"/>
        </w:rPr>
        <w:t>pour dissoudre un peu de</w:t>
      </w:r>
      <w:r w:rsidR="00F42F7C">
        <w:rPr>
          <w:rFonts w:asciiTheme="minorBidi" w:hAnsiTheme="minorBidi" w:cstheme="minorBidi"/>
        </w:rPr>
        <w:t xml:space="preserve"> solide.</w:t>
      </w:r>
    </w:p>
    <w:p w14:paraId="7307A087" w14:textId="1FFECFC3" w:rsidR="008D3D9A" w:rsidRDefault="008D3D9A" w:rsidP="008D3D9A">
      <w:pPr>
        <w:pStyle w:val="ECEpartie"/>
        <w:numPr>
          <w:ilvl w:val="0"/>
          <w:numId w:val="0"/>
        </w:numPr>
        <w:ind w:left="360" w:hanging="360"/>
      </w:pPr>
    </w:p>
    <w:p w14:paraId="0E619991" w14:textId="3F3986A7" w:rsidR="00AE3944" w:rsidRDefault="007E3970" w:rsidP="00AE3944">
      <w:pPr>
        <w:pStyle w:val="ECEcorps"/>
      </w:pPr>
      <w:r>
        <w:t>Placer la plaque de silice dans la cuve.</w:t>
      </w:r>
    </w:p>
    <w:p w14:paraId="467BF595" w14:textId="77777777" w:rsidR="0008639D" w:rsidRDefault="0008639D" w:rsidP="00AE3944">
      <w:pPr>
        <w:pStyle w:val="ECEcorps"/>
      </w:pPr>
    </w:p>
    <w:p w14:paraId="329BEDFD" w14:textId="77777777" w:rsidR="00C82A35" w:rsidRDefault="00C82A35" w:rsidP="00C82A35">
      <w:pPr>
        <w:pStyle w:val="ECEcorps"/>
      </w:pPr>
      <w:r>
        <w:lastRenderedPageBreak/>
        <w:t>Durant l’élution, répondre aux questions 3 de la partie 3.</w:t>
      </w:r>
    </w:p>
    <w:p w14:paraId="28E6A02F" w14:textId="77777777" w:rsidR="00C82A35" w:rsidRDefault="00C82A35" w:rsidP="00AE3944">
      <w:pPr>
        <w:pStyle w:val="ECEcorps"/>
      </w:pPr>
    </w:p>
    <w:p w14:paraId="1F4D99EF" w14:textId="4AB64620" w:rsidR="00F42F7C" w:rsidRDefault="00AE3944" w:rsidP="00C82A35">
      <w:pPr>
        <w:pStyle w:val="ECEcorps"/>
      </w:pPr>
      <w:r>
        <w:t xml:space="preserve">Après élution, révéler à l’aide d’une lampe à ultraviolets. </w:t>
      </w:r>
    </w:p>
    <w:p w14:paraId="56657C62" w14:textId="55161BE6" w:rsidR="00AE3944" w:rsidRDefault="007E3970" w:rsidP="007E3970">
      <w:pPr>
        <w:pStyle w:val="ECEcorps"/>
        <w:numPr>
          <w:ilvl w:val="1"/>
          <w:numId w:val="4"/>
        </w:numPr>
        <w:spacing w:before="240"/>
      </w:pPr>
      <w:r>
        <w:t>Interpréter le chromatogramme obtenu. Formuler des hypothèses pouvant expliquer qu’il reste de la benzo</w:t>
      </w:r>
      <w:r w:rsidR="00D848F5">
        <w:t>ï</w:t>
      </w:r>
      <w:r>
        <w:t>ne</w:t>
      </w:r>
      <w:r w:rsidR="00B76EBE">
        <w:t>.</w:t>
      </w:r>
    </w:p>
    <w:p w14:paraId="24615DE9" w14:textId="77777777" w:rsidR="007E3970" w:rsidRPr="00341FA8" w:rsidRDefault="007E3970" w:rsidP="007E3970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465C7A4D" w14:textId="77777777" w:rsidR="007E3970" w:rsidRPr="00341FA8" w:rsidRDefault="007E3970" w:rsidP="007E3970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64CCC0D3" w14:textId="77777777" w:rsidR="007E3970" w:rsidRDefault="007E3970" w:rsidP="007E3970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1E0E4B3A" w14:textId="77777777" w:rsidR="007E3970" w:rsidRDefault="007E3970" w:rsidP="007E3970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2568AB1E" w14:textId="77777777" w:rsidR="007E3970" w:rsidRDefault="007E3970" w:rsidP="007E3970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7978A510" w14:textId="77777777" w:rsidR="007E3970" w:rsidRPr="00AE3944" w:rsidRDefault="007E3970" w:rsidP="00AE3944">
      <w:pPr>
        <w:pStyle w:val="ECEcorps"/>
      </w:pPr>
    </w:p>
    <w:p w14:paraId="6FCD1A09" w14:textId="77777777" w:rsidR="00E26870" w:rsidRDefault="00E26870" w:rsidP="00E26870">
      <w:pPr>
        <w:pStyle w:val="ECEcorps"/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E26870" w14:paraId="486FB966" w14:textId="77777777" w:rsidTr="00527A98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2A6CCB7A" w14:textId="77777777" w:rsidR="00E26870" w:rsidRDefault="00E26870" w:rsidP="00527A98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2AC6C9A2" w14:textId="02386045" w:rsidR="00E26870" w:rsidRDefault="00E26870" w:rsidP="00527A98">
            <w:pPr>
              <w:pStyle w:val="ECEappel"/>
              <w:framePr w:wrap="around"/>
            </w:pPr>
            <w:r>
              <w:t>APPEL n°</w:t>
            </w:r>
            <w:r w:rsidR="00C82A35">
              <w:t>3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27321C2D" w14:textId="77777777" w:rsidR="00E26870" w:rsidRDefault="00E26870" w:rsidP="00527A98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E26870" w14:paraId="51BB580F" w14:textId="77777777" w:rsidTr="00527A98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012849BD" w14:textId="77777777" w:rsidR="00E26870" w:rsidRPr="00592F79" w:rsidRDefault="00E26870" w:rsidP="00527A98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01A1764F" w14:textId="1092BB9E" w:rsidR="00E26870" w:rsidRPr="0009288D" w:rsidRDefault="00E26870" w:rsidP="00527A98">
            <w:pPr>
              <w:pStyle w:val="ECEappel"/>
              <w:framePr w:wrap="around"/>
            </w:pPr>
            <w:r w:rsidRPr="0009288D">
              <w:t xml:space="preserve">Appeler </w:t>
            </w:r>
            <w:r>
              <w:t>le professeur</w:t>
            </w:r>
            <w:r w:rsidRPr="0009288D">
              <w:t xml:space="preserve"> pour lui présenter </w:t>
            </w:r>
            <w:r w:rsidR="00427A12">
              <w:t>la réponse</w:t>
            </w:r>
          </w:p>
          <w:p w14:paraId="2A447358" w14:textId="77777777" w:rsidR="00E26870" w:rsidRDefault="00E26870" w:rsidP="00527A98">
            <w:pPr>
              <w:pStyle w:val="ECEappel"/>
              <w:framePr w:wrap="around"/>
              <w:rPr>
                <w:bCs/>
                <w:szCs w:val="22"/>
              </w:rPr>
            </w:pPr>
            <w:r w:rsidRPr="0009288D">
              <w:t>ou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1F09B040" w14:textId="77777777" w:rsidR="00E26870" w:rsidRDefault="00E26870" w:rsidP="00527A98">
            <w:pPr>
              <w:jc w:val="center"/>
              <w:rPr>
                <w:bCs/>
                <w:color w:val="auto"/>
                <w:szCs w:val="22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011AA377" w14:textId="582CF788" w:rsidR="006F173E" w:rsidRDefault="006F173E" w:rsidP="00D77840">
      <w:pPr>
        <w:pStyle w:val="ECErponse"/>
      </w:pPr>
      <w:r>
        <w:t xml:space="preserve">On donne ci-dessous un chromatogramme </w:t>
      </w:r>
      <w:r w:rsidR="00AE3944">
        <w:t>avec</w:t>
      </w:r>
      <w:r>
        <w:t xml:space="preserve"> les temps de reflux suivants </w:t>
      </w:r>
      <w:r w:rsidRPr="008B5E59">
        <w:rPr>
          <w:i/>
        </w:rPr>
        <w:t>:</w:t>
      </w:r>
      <w:r w:rsidR="00AE3944" w:rsidRPr="008B5E59">
        <w:rPr>
          <w:i/>
        </w:rPr>
        <w:t xml:space="preserve"> t</w:t>
      </w:r>
      <w:r w:rsidR="00AE3944">
        <w:t xml:space="preserve"> = 10</w:t>
      </w:r>
      <w:r>
        <w:t xml:space="preserve"> min</w:t>
      </w:r>
      <w:r w:rsidR="00AE3944">
        <w:t>, 15</w:t>
      </w:r>
      <w:r>
        <w:t xml:space="preserve"> min</w:t>
      </w:r>
      <w:r w:rsidR="00AE3944">
        <w:t>, 20</w:t>
      </w:r>
      <w:r>
        <w:t xml:space="preserve"> min</w:t>
      </w:r>
      <w:r w:rsidR="00AE3944">
        <w:t>, 25</w:t>
      </w:r>
      <w:r>
        <w:t xml:space="preserve"> min</w:t>
      </w:r>
      <w:r w:rsidR="00D77840">
        <w:t xml:space="preserve"> et </w:t>
      </w:r>
      <w:r w:rsidR="00AE3944">
        <w:t>30</w:t>
      </w:r>
      <w:r>
        <w:t xml:space="preserve"> min</w:t>
      </w:r>
      <w:r w:rsidR="00D77840">
        <w:t>.</w:t>
      </w:r>
    </w:p>
    <w:p w14:paraId="24FD99EB" w14:textId="7D99CF08" w:rsidR="006F173E" w:rsidRDefault="0008639D" w:rsidP="008B5E59">
      <w:pPr>
        <w:pStyle w:val="ECErponse"/>
        <w:ind w:right="-428"/>
        <w:jc w:val="center"/>
      </w:pPr>
      <w:r>
        <w:rPr>
          <w:noProof/>
        </w:rPr>
        <w:drawing>
          <wp:inline distT="0" distB="0" distL="0" distR="0" wp14:anchorId="71A0D59D" wp14:editId="10A85195">
            <wp:extent cx="6479540" cy="2576830"/>
            <wp:effectExtent l="0" t="0" r="0" b="0"/>
            <wp:docPr id="1760992136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60992136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25768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BC5DCD6" w14:textId="25EB6AE6" w:rsidR="000E1ACE" w:rsidRDefault="00D77840" w:rsidP="00B02ECC">
      <w:pPr>
        <w:pStyle w:val="ECErponse"/>
        <w:numPr>
          <w:ilvl w:val="0"/>
          <w:numId w:val="17"/>
        </w:numPr>
      </w:pPr>
      <w:r>
        <w:t xml:space="preserve">BOC : </w:t>
      </w:r>
      <w:r w:rsidRPr="007E3970">
        <w:rPr>
          <w:rFonts w:asciiTheme="minorBidi" w:hAnsiTheme="minorBidi" w:cstheme="minorBidi"/>
        </w:rPr>
        <w:t xml:space="preserve">benzoïne de départ </w:t>
      </w:r>
      <w:r w:rsidRPr="007E3970">
        <w:rPr>
          <w:rFonts w:asciiTheme="minorBidi" w:hAnsiTheme="minorBidi" w:cstheme="minorBidi"/>
          <w:color w:val="000000"/>
          <w:lang w:eastAsia="ar-SA"/>
        </w:rPr>
        <w:t>(solution à 1 % dans l’acétone</w:t>
      </w:r>
      <w:r>
        <w:rPr>
          <w:rFonts w:asciiTheme="minorBidi" w:hAnsiTheme="minorBidi" w:cstheme="minorBidi"/>
          <w:color w:val="000000"/>
          <w:lang w:eastAsia="ar-SA"/>
        </w:rPr>
        <w:t>)</w:t>
      </w:r>
      <w:r w:rsidR="00601E60">
        <w:rPr>
          <w:rFonts w:asciiTheme="minorBidi" w:hAnsiTheme="minorBidi" w:cstheme="minorBidi"/>
          <w:color w:val="000000"/>
          <w:lang w:eastAsia="ar-SA"/>
        </w:rPr>
        <w:t> </w:t>
      </w:r>
    </w:p>
    <w:p w14:paraId="275C2BFF" w14:textId="46325727" w:rsidR="000E1ACE" w:rsidRDefault="00D77840" w:rsidP="00B02ECC">
      <w:pPr>
        <w:pStyle w:val="ECErponse"/>
        <w:numPr>
          <w:ilvl w:val="0"/>
          <w:numId w:val="17"/>
        </w:numPr>
        <w:rPr>
          <w:rFonts w:asciiTheme="minorBidi" w:hAnsiTheme="minorBidi" w:cstheme="minorBidi"/>
          <w:color w:val="000000"/>
          <w:lang w:eastAsia="ar-SA"/>
        </w:rPr>
      </w:pPr>
      <w:r>
        <w:t xml:space="preserve">BZC : </w:t>
      </w:r>
      <w:r w:rsidRPr="007E3970">
        <w:rPr>
          <w:rFonts w:asciiTheme="minorBidi" w:hAnsiTheme="minorBidi" w:cstheme="minorBidi"/>
        </w:rPr>
        <w:t>benzile commercial </w:t>
      </w:r>
      <w:r w:rsidRPr="007E3970">
        <w:rPr>
          <w:rFonts w:asciiTheme="minorBidi" w:hAnsiTheme="minorBidi" w:cstheme="minorBidi"/>
          <w:color w:val="000000"/>
          <w:lang w:eastAsia="ar-SA"/>
        </w:rPr>
        <w:t>(solution à 1 % dans l’acétone)</w:t>
      </w:r>
    </w:p>
    <w:p w14:paraId="6B21643C" w14:textId="56B61A01" w:rsidR="009D06B0" w:rsidRPr="009D06B0" w:rsidRDefault="00D77840" w:rsidP="009D06B0">
      <w:pPr>
        <w:pStyle w:val="ECErponse"/>
        <w:numPr>
          <w:ilvl w:val="0"/>
          <w:numId w:val="17"/>
        </w:numPr>
        <w:rPr>
          <w:rFonts w:asciiTheme="minorBidi" w:hAnsiTheme="minorBidi" w:cstheme="minorBidi"/>
          <w:color w:val="000000"/>
          <w:lang w:eastAsia="ar-SA"/>
        </w:rPr>
      </w:pPr>
      <w:r>
        <w:rPr>
          <w:rFonts w:asciiTheme="minorBidi" w:hAnsiTheme="minorBidi" w:cstheme="minorBidi"/>
          <w:color w:val="000000"/>
          <w:lang w:eastAsia="ar-SA"/>
        </w:rPr>
        <w:t>10, 15,</w:t>
      </w:r>
      <w:r w:rsidR="00F504C5">
        <w:rPr>
          <w:rFonts w:asciiTheme="minorBidi" w:hAnsiTheme="minorBidi" w:cstheme="minorBidi"/>
          <w:color w:val="000000"/>
          <w:lang w:eastAsia="ar-SA"/>
        </w:rPr>
        <w:t xml:space="preserve"> 20,</w:t>
      </w:r>
      <w:r>
        <w:rPr>
          <w:rFonts w:asciiTheme="minorBidi" w:hAnsiTheme="minorBidi" w:cstheme="minorBidi"/>
          <w:color w:val="000000"/>
          <w:lang w:eastAsia="ar-SA"/>
        </w:rPr>
        <w:t xml:space="preserve"> 25 et 30</w:t>
      </w:r>
      <w:r w:rsidR="00601E60">
        <w:rPr>
          <w:rFonts w:asciiTheme="minorBidi" w:hAnsiTheme="minorBidi" w:cstheme="minorBidi"/>
          <w:color w:val="000000"/>
          <w:lang w:eastAsia="ar-SA"/>
        </w:rPr>
        <w:t xml:space="preserve"> </w:t>
      </w:r>
      <w:r>
        <w:rPr>
          <w:rFonts w:asciiTheme="minorBidi" w:hAnsiTheme="minorBidi" w:cstheme="minorBidi"/>
          <w:color w:val="000000"/>
          <w:lang w:eastAsia="ar-SA"/>
        </w:rPr>
        <w:t>:</w:t>
      </w:r>
      <w:r w:rsidR="00601E60">
        <w:rPr>
          <w:rFonts w:asciiTheme="minorBidi" w:hAnsiTheme="minorBidi" w:cstheme="minorBidi"/>
          <w:color w:val="000000"/>
          <w:lang w:eastAsia="ar-SA"/>
        </w:rPr>
        <w:t xml:space="preserve"> </w:t>
      </w:r>
      <w:r w:rsidR="008B5E59">
        <w:rPr>
          <w:rFonts w:asciiTheme="minorBidi" w:hAnsiTheme="minorBidi" w:cstheme="minorBidi"/>
          <w:color w:val="000000"/>
          <w:lang w:eastAsia="ar-SA"/>
        </w:rPr>
        <w:t xml:space="preserve">résultat obtenu avec le </w:t>
      </w:r>
      <w:r w:rsidR="00601E60">
        <w:rPr>
          <w:rFonts w:asciiTheme="minorBidi" w:hAnsiTheme="minorBidi" w:cstheme="minorBidi"/>
          <w:color w:val="000000"/>
          <w:lang w:eastAsia="ar-SA"/>
        </w:rPr>
        <w:t>mélange réactionnel</w:t>
      </w:r>
      <w:r>
        <w:rPr>
          <w:rFonts w:asciiTheme="minorBidi" w:hAnsiTheme="minorBidi" w:cstheme="minorBidi"/>
          <w:color w:val="000000"/>
          <w:lang w:eastAsia="ar-SA"/>
        </w:rPr>
        <w:t xml:space="preserve"> après 10, 15, 20, 25 et 30 minutes de reflux</w:t>
      </w:r>
    </w:p>
    <w:p w14:paraId="7549BFC3" w14:textId="16D217E1" w:rsidR="003C5784" w:rsidRDefault="003229E1" w:rsidP="00427A12">
      <w:pPr>
        <w:pStyle w:val="ECErponse"/>
        <w:numPr>
          <w:ilvl w:val="1"/>
          <w:numId w:val="4"/>
        </w:numPr>
        <w:spacing w:after="240"/>
      </w:pPr>
      <w:r>
        <w:t xml:space="preserve">À l’aide </w:t>
      </w:r>
      <w:r w:rsidR="0028665F">
        <w:t>des</w:t>
      </w:r>
      <w:r>
        <w:t xml:space="preserve"> chromatogramme</w:t>
      </w:r>
      <w:r w:rsidR="0028665F">
        <w:t>s</w:t>
      </w:r>
      <w:r>
        <w:t xml:space="preserve"> fourni</w:t>
      </w:r>
      <w:r w:rsidR="0028665F">
        <w:t>s</w:t>
      </w:r>
      <w:r>
        <w:t>, préciser en justifiant, l’hypothèse retenue à la question 2.4.</w:t>
      </w:r>
    </w:p>
    <w:p w14:paraId="4C83B39C" w14:textId="77777777" w:rsidR="00427A12" w:rsidRPr="00341FA8" w:rsidRDefault="00427A12" w:rsidP="00427A12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738E3AEA" w14:textId="77777777" w:rsidR="00427A12" w:rsidRPr="00341FA8" w:rsidRDefault="00427A12" w:rsidP="00427A12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32771BA5" w14:textId="77777777" w:rsidR="00427A12" w:rsidRDefault="00427A12" w:rsidP="00427A12">
      <w:pPr>
        <w:pStyle w:val="ECErponse"/>
      </w:pPr>
      <w:r w:rsidRPr="00341FA8">
        <w:lastRenderedPageBreak/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1E6C4D81" w14:textId="77777777" w:rsidR="00427A12" w:rsidRDefault="00427A12" w:rsidP="00427A12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3BE6090F" w14:textId="77777777" w:rsidR="00427A12" w:rsidRDefault="00427A12" w:rsidP="00427A12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3CCE662D" w14:textId="47D14C6E" w:rsidR="00256A0F" w:rsidRDefault="00256A0F" w:rsidP="00256A0F">
      <w:pPr>
        <w:pStyle w:val="ECErponse"/>
        <w:numPr>
          <w:ilvl w:val="1"/>
          <w:numId w:val="4"/>
        </w:numPr>
      </w:pPr>
      <w:r>
        <w:t xml:space="preserve">Préciser, en justifiant, le temps de reflux à indiquer dans le protocole </w:t>
      </w:r>
      <w:r w:rsidR="008B5E59">
        <w:t>de mise</w:t>
      </w:r>
      <w:r>
        <w:t xml:space="preserve"> en œuvre de cette synthèse.</w:t>
      </w:r>
    </w:p>
    <w:p w14:paraId="58E1E893" w14:textId="77777777" w:rsidR="00256A0F" w:rsidRDefault="00256A0F" w:rsidP="00256A0F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6C613804" w14:textId="25D022EC" w:rsidR="00256A0F" w:rsidRDefault="00256A0F" w:rsidP="000E1ACE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0B58C74F" w14:textId="2367EBA9" w:rsidR="00B02ECC" w:rsidRDefault="00B02ECC" w:rsidP="000E1ACE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6856E3C0" w14:textId="77777777" w:rsidR="00984970" w:rsidRDefault="00984970" w:rsidP="000E1ACE">
      <w:pPr>
        <w:pStyle w:val="ECErponse"/>
      </w:pPr>
    </w:p>
    <w:p w14:paraId="23080449" w14:textId="2557D7FA" w:rsidR="00256A0F" w:rsidRPr="000E1ACE" w:rsidRDefault="00256A0F" w:rsidP="00601E60">
      <w:pPr>
        <w:pStyle w:val="ECEpartie"/>
        <w:spacing w:before="240" w:after="240"/>
        <w:rPr>
          <w:b w:val="0"/>
          <w:bCs/>
        </w:rPr>
      </w:pPr>
      <w:bookmarkStart w:id="13" w:name="_Hlk178075154"/>
      <w:bookmarkEnd w:id="3"/>
      <w:bookmarkEnd w:id="4"/>
      <w:bookmarkEnd w:id="5"/>
      <w:r>
        <w:t>Le montage à reflux</w:t>
      </w:r>
      <w:r w:rsidR="00741344">
        <w:t xml:space="preserve"> </w:t>
      </w:r>
      <w:r w:rsidR="00045DE4">
        <w:rPr>
          <w:b w:val="0"/>
          <w:bCs/>
        </w:rPr>
        <w:t>(20</w:t>
      </w:r>
      <w:bookmarkStart w:id="14" w:name="_GoBack"/>
      <w:bookmarkEnd w:id="14"/>
      <w:r w:rsidRPr="000E1ACE">
        <w:rPr>
          <w:b w:val="0"/>
          <w:bCs/>
        </w:rPr>
        <w:t xml:space="preserve"> minutes conseillées)</w:t>
      </w:r>
    </w:p>
    <w:bookmarkEnd w:id="13"/>
    <w:p w14:paraId="05992DCE" w14:textId="77777777" w:rsidR="00256A0F" w:rsidRPr="002D1DFD" w:rsidRDefault="00256A0F" w:rsidP="00256A0F">
      <w:pPr>
        <w:pStyle w:val="ECEcorps"/>
      </w:pPr>
      <w:r w:rsidRPr="002D1DFD">
        <w:t>Le montage du chauffage à reflux est schématisé ci-dessous :</w:t>
      </w:r>
    </w:p>
    <w:p w14:paraId="6695B6FD" w14:textId="620A2AD1" w:rsidR="00256A0F" w:rsidRDefault="001071A2" w:rsidP="001071A2">
      <w:pPr>
        <w:pStyle w:val="ECEcorps"/>
        <w:jc w:val="center"/>
      </w:pPr>
      <w:r>
        <w:rPr>
          <w:noProof/>
        </w:rPr>
        <w:drawing>
          <wp:inline distT="0" distB="0" distL="0" distR="0" wp14:anchorId="3B197974" wp14:editId="72E613A7">
            <wp:extent cx="1792464" cy="1788754"/>
            <wp:effectExtent l="0" t="0" r="0" b="2540"/>
            <wp:docPr id="970450127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0450127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1823942" cy="18201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07EDDAC" w14:textId="6273AADA" w:rsidR="00256A0F" w:rsidRDefault="00256A0F" w:rsidP="00256A0F">
      <w:pPr>
        <w:pStyle w:val="ECEcorps"/>
        <w:jc w:val="center"/>
      </w:pPr>
    </w:p>
    <w:p w14:paraId="7E0B0545" w14:textId="77777777" w:rsidR="00256A0F" w:rsidRDefault="00256A0F" w:rsidP="00256A0F">
      <w:pPr>
        <w:pStyle w:val="ECEcorps"/>
        <w:numPr>
          <w:ilvl w:val="1"/>
          <w:numId w:val="4"/>
        </w:numPr>
        <w:spacing w:after="240"/>
      </w:pPr>
      <w:r>
        <w:t>Compléter le tableau ci-dessous :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972"/>
        <w:gridCol w:w="7222"/>
      </w:tblGrid>
      <w:tr w:rsidR="00256A0F" w14:paraId="54495DB9" w14:textId="77777777">
        <w:tc>
          <w:tcPr>
            <w:tcW w:w="2972" w:type="dxa"/>
            <w:shd w:val="clear" w:color="auto" w:fill="D9D9D9" w:themeFill="background1" w:themeFillShade="D9"/>
            <w:vAlign w:val="center"/>
          </w:tcPr>
          <w:p w14:paraId="07D61697" w14:textId="77777777" w:rsidR="00256A0F" w:rsidRPr="002D1DFD" w:rsidRDefault="00256A0F">
            <w:pPr>
              <w:pStyle w:val="ECEcorps"/>
              <w:jc w:val="center"/>
              <w:rPr>
                <w:b/>
                <w:bCs/>
              </w:rPr>
            </w:pPr>
            <w:bookmarkStart w:id="15" w:name="_Hlk178075186"/>
            <w:r w:rsidRPr="002D1DFD">
              <w:rPr>
                <w:b/>
                <w:bCs/>
              </w:rPr>
              <w:t>Numéro</w:t>
            </w:r>
          </w:p>
        </w:tc>
        <w:tc>
          <w:tcPr>
            <w:tcW w:w="7222" w:type="dxa"/>
            <w:shd w:val="clear" w:color="auto" w:fill="D9D9D9" w:themeFill="background1" w:themeFillShade="D9"/>
            <w:vAlign w:val="center"/>
          </w:tcPr>
          <w:p w14:paraId="3B2D4F56" w14:textId="70CA6CF6" w:rsidR="00256A0F" w:rsidRPr="002D1DFD" w:rsidRDefault="00601E60">
            <w:pPr>
              <w:pStyle w:val="ECEcorps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Légende</w:t>
            </w:r>
          </w:p>
        </w:tc>
      </w:tr>
      <w:tr w:rsidR="00256A0F" w14:paraId="10731256" w14:textId="77777777">
        <w:tc>
          <w:tcPr>
            <w:tcW w:w="2972" w:type="dxa"/>
            <w:vAlign w:val="center"/>
          </w:tcPr>
          <w:p w14:paraId="1D9D66FD" w14:textId="77777777" w:rsidR="00256A0F" w:rsidRDefault="00256A0F">
            <w:pPr>
              <w:pStyle w:val="ECEcorps"/>
              <w:jc w:val="center"/>
            </w:pPr>
            <w:r>
              <w:t>1</w:t>
            </w:r>
          </w:p>
        </w:tc>
        <w:tc>
          <w:tcPr>
            <w:tcW w:w="7222" w:type="dxa"/>
            <w:vAlign w:val="center"/>
          </w:tcPr>
          <w:p w14:paraId="3A84B726" w14:textId="77777777" w:rsidR="00256A0F" w:rsidRDefault="00256A0F">
            <w:pPr>
              <w:pStyle w:val="ECEcorps"/>
              <w:jc w:val="center"/>
            </w:pPr>
          </w:p>
        </w:tc>
      </w:tr>
      <w:tr w:rsidR="00256A0F" w14:paraId="3E1D2474" w14:textId="77777777">
        <w:tc>
          <w:tcPr>
            <w:tcW w:w="2972" w:type="dxa"/>
            <w:vAlign w:val="center"/>
          </w:tcPr>
          <w:p w14:paraId="29932571" w14:textId="77777777" w:rsidR="00256A0F" w:rsidRDefault="00256A0F">
            <w:pPr>
              <w:pStyle w:val="ECEcorps"/>
              <w:jc w:val="center"/>
            </w:pPr>
            <w:r>
              <w:t>2</w:t>
            </w:r>
          </w:p>
        </w:tc>
        <w:tc>
          <w:tcPr>
            <w:tcW w:w="7222" w:type="dxa"/>
            <w:vAlign w:val="center"/>
          </w:tcPr>
          <w:p w14:paraId="0D101C5F" w14:textId="77777777" w:rsidR="00256A0F" w:rsidRDefault="00256A0F">
            <w:pPr>
              <w:pStyle w:val="ECEcorps"/>
              <w:jc w:val="center"/>
            </w:pPr>
          </w:p>
        </w:tc>
      </w:tr>
      <w:tr w:rsidR="00256A0F" w14:paraId="2CD2D69B" w14:textId="77777777">
        <w:tc>
          <w:tcPr>
            <w:tcW w:w="2972" w:type="dxa"/>
            <w:vAlign w:val="center"/>
          </w:tcPr>
          <w:p w14:paraId="7F0C5BF7" w14:textId="77777777" w:rsidR="00256A0F" w:rsidRDefault="00256A0F">
            <w:pPr>
              <w:pStyle w:val="ECEcorps"/>
              <w:jc w:val="center"/>
            </w:pPr>
            <w:r>
              <w:t>3</w:t>
            </w:r>
          </w:p>
        </w:tc>
        <w:tc>
          <w:tcPr>
            <w:tcW w:w="7222" w:type="dxa"/>
            <w:vAlign w:val="center"/>
          </w:tcPr>
          <w:p w14:paraId="18310D2B" w14:textId="77777777" w:rsidR="00256A0F" w:rsidRDefault="00256A0F">
            <w:pPr>
              <w:pStyle w:val="ECEcorps"/>
              <w:jc w:val="center"/>
            </w:pPr>
          </w:p>
        </w:tc>
      </w:tr>
      <w:tr w:rsidR="00256A0F" w14:paraId="649AC5CF" w14:textId="77777777">
        <w:tc>
          <w:tcPr>
            <w:tcW w:w="2972" w:type="dxa"/>
            <w:vAlign w:val="center"/>
          </w:tcPr>
          <w:p w14:paraId="2F7FC3B0" w14:textId="77777777" w:rsidR="00256A0F" w:rsidRDefault="00256A0F">
            <w:pPr>
              <w:pStyle w:val="ECEcorps"/>
              <w:jc w:val="center"/>
            </w:pPr>
            <w:r>
              <w:t>4</w:t>
            </w:r>
          </w:p>
        </w:tc>
        <w:tc>
          <w:tcPr>
            <w:tcW w:w="7222" w:type="dxa"/>
            <w:vAlign w:val="center"/>
          </w:tcPr>
          <w:p w14:paraId="53830670" w14:textId="77777777" w:rsidR="00256A0F" w:rsidRDefault="00256A0F">
            <w:pPr>
              <w:pStyle w:val="ECEcorps"/>
              <w:jc w:val="center"/>
            </w:pPr>
          </w:p>
        </w:tc>
      </w:tr>
      <w:bookmarkEnd w:id="15"/>
    </w:tbl>
    <w:p w14:paraId="55BB597A" w14:textId="77777777" w:rsidR="00256A0F" w:rsidRDefault="00256A0F" w:rsidP="00256A0F">
      <w:pPr>
        <w:pStyle w:val="ECEcorps"/>
      </w:pPr>
    </w:p>
    <w:p w14:paraId="0F647451" w14:textId="41F5101A" w:rsidR="00256A0F" w:rsidRDefault="00256A0F" w:rsidP="00256A0F">
      <w:pPr>
        <w:pStyle w:val="ECEcorps"/>
        <w:numPr>
          <w:ilvl w:val="1"/>
          <w:numId w:val="4"/>
        </w:numPr>
      </w:pPr>
      <w:r>
        <w:t xml:space="preserve">Préciser les rôles des éléments du montage numérotés </w:t>
      </w:r>
      <w:r w:rsidR="001071A2">
        <w:t>1</w:t>
      </w:r>
      <w:r>
        <w:t xml:space="preserve"> et </w:t>
      </w:r>
      <w:r w:rsidR="001071A2">
        <w:t>4</w:t>
      </w:r>
      <w:r>
        <w:t>.</w:t>
      </w:r>
    </w:p>
    <w:p w14:paraId="1BCEF67C" w14:textId="77777777" w:rsidR="00256A0F" w:rsidRPr="00341FA8" w:rsidRDefault="00256A0F" w:rsidP="00256A0F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6DD2A938" w14:textId="77777777" w:rsidR="00256A0F" w:rsidRPr="00341FA8" w:rsidRDefault="00256A0F" w:rsidP="00256A0F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45B2AFB2" w14:textId="77777777" w:rsidR="00256A0F" w:rsidRDefault="00256A0F" w:rsidP="00256A0F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</w:t>
      </w:r>
    </w:p>
    <w:p w14:paraId="14A8BE32" w14:textId="77777777" w:rsidR="00256A0F" w:rsidRDefault="00256A0F" w:rsidP="00256A0F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730B1E4C" w14:textId="23A0C15B" w:rsidR="00256A0F" w:rsidRDefault="00256A0F" w:rsidP="00256A0F">
      <w:pPr>
        <w:pStyle w:val="ECErponse"/>
        <w:numPr>
          <w:ilvl w:val="1"/>
          <w:numId w:val="4"/>
        </w:numPr>
      </w:pPr>
      <w:r>
        <w:t xml:space="preserve">Expliquer </w:t>
      </w:r>
      <w:r w:rsidR="000E1ACE">
        <w:t xml:space="preserve">pourquoi plonger le ballon dans </w:t>
      </w:r>
      <w:r w:rsidR="00AA1F7F">
        <w:t>un bain d’eau glacée</w:t>
      </w:r>
      <w:r w:rsidR="000E1ACE">
        <w:t xml:space="preserve"> à </w:t>
      </w:r>
      <w:r w:rsidR="000E1ACE" w:rsidRPr="008B5E59">
        <w:rPr>
          <w:i/>
        </w:rPr>
        <w:t xml:space="preserve">t </w:t>
      </w:r>
      <w:r w:rsidR="000E1ACE">
        <w:t xml:space="preserve">= 5 min permet </w:t>
      </w:r>
      <w:r w:rsidR="000E1ACE" w:rsidRPr="00F42F7C">
        <w:t>l’arrêt</w:t>
      </w:r>
      <w:r w:rsidR="000E1ACE" w:rsidRPr="00B272BF">
        <w:rPr>
          <w:i/>
          <w:iCs/>
          <w:color w:val="FF0000"/>
        </w:rPr>
        <w:t xml:space="preserve"> </w:t>
      </w:r>
      <w:r w:rsidR="000E1ACE">
        <w:t>de la réaction.</w:t>
      </w:r>
    </w:p>
    <w:p w14:paraId="0C963343" w14:textId="77777777" w:rsidR="00256A0F" w:rsidRPr="00341FA8" w:rsidRDefault="00256A0F" w:rsidP="00256A0F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7939494F" w14:textId="77777777" w:rsidR="00256A0F" w:rsidRPr="00341FA8" w:rsidRDefault="00256A0F" w:rsidP="00256A0F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152219C7" w14:textId="7F8CD6F0" w:rsidR="001071A2" w:rsidRPr="00984970" w:rsidRDefault="00256A0F" w:rsidP="00984970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35D73AC1" w14:textId="77777777" w:rsidR="001071A2" w:rsidRDefault="001071A2" w:rsidP="000E1ACE">
      <w:pPr>
        <w:pStyle w:val="ECEcorps"/>
        <w:rPr>
          <w:b/>
        </w:rPr>
      </w:pPr>
    </w:p>
    <w:p w14:paraId="14849F17" w14:textId="569E6D40" w:rsidR="001071A2" w:rsidRPr="00984970" w:rsidRDefault="000E1ACE" w:rsidP="00337F03">
      <w:pPr>
        <w:pStyle w:val="ECEcorps"/>
        <w:rPr>
          <w:b/>
        </w:rPr>
      </w:pPr>
      <w:r w:rsidRPr="00341FA8">
        <w:rPr>
          <w:b/>
        </w:rPr>
        <w:t>Défaire le montage et ranger la paillasse avant de quitter la salle.</w:t>
      </w:r>
    </w:p>
    <w:sectPr w:rsidR="001071A2" w:rsidRPr="00984970" w:rsidSect="00680CBA">
      <w:headerReference w:type="default" r:id="rId19"/>
      <w:footerReference w:type="default" r:id="rId20"/>
      <w:pgSz w:w="11906" w:h="16838" w:code="9"/>
      <w:pgMar w:top="851" w:right="851" w:bottom="851" w:left="851" w:header="851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4B29D77" w14:textId="77777777" w:rsidR="00F46E9B" w:rsidRDefault="00F46E9B" w:rsidP="0008058B">
      <w:r>
        <w:separator/>
      </w:r>
    </w:p>
  </w:endnote>
  <w:endnote w:type="continuationSeparator" w:id="0">
    <w:p w14:paraId="628970E7" w14:textId="77777777" w:rsidR="00F46E9B" w:rsidRDefault="00F46E9B" w:rsidP="000805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 Unicode MS">
    <w:panose1 w:val="020B0604020202020204"/>
    <w:charset w:val="00"/>
    <w:family w:val="auto"/>
    <w:pitch w:val="variable"/>
    <w:sig w:usb0="F7FFAFFF" w:usb1="E9DFFFFF" w:usb2="0000003F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??">
    <w:panose1 w:val="00000000000000000000"/>
    <w:charset w:val="80"/>
    <w:family w:val="auto"/>
    <w:notTrueType/>
    <w:pitch w:val="variable"/>
    <w:sig w:usb0="00000001" w:usb1="08070000" w:usb2="00000010" w:usb3="00000000" w:csb0="0002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Yu Gothic UI"/>
    <w:panose1 w:val="02020609040205080304"/>
    <w:charset w:val="4E"/>
    <w:family w:val="auto"/>
    <w:pitch w:val="variable"/>
    <w:sig w:usb0="00000001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693EF49" w14:textId="6AD2485A" w:rsidR="00F67AC5" w:rsidRPr="00827238" w:rsidRDefault="00F67AC5" w:rsidP="00511500">
    <w:pPr>
      <w:pStyle w:val="ECEcorps"/>
      <w:jc w:val="right"/>
    </w:pPr>
    <w:r w:rsidRPr="00827238">
      <w:t xml:space="preserve">Page </w:t>
    </w:r>
    <w:r w:rsidRPr="00827238">
      <w:fldChar w:fldCharType="begin"/>
    </w:r>
    <w:r w:rsidRPr="00827238">
      <w:instrText xml:space="preserve"> PAGE </w:instrText>
    </w:r>
    <w:r w:rsidRPr="00827238">
      <w:fldChar w:fldCharType="separate"/>
    </w:r>
    <w:r w:rsidR="00045DE4">
      <w:rPr>
        <w:noProof/>
      </w:rPr>
      <w:t>3</w:t>
    </w:r>
    <w:r w:rsidRPr="00827238">
      <w:rPr>
        <w:noProof/>
      </w:rPr>
      <w:fldChar w:fldCharType="end"/>
    </w:r>
    <w:r w:rsidRPr="00827238">
      <w:t xml:space="preserve"> sur </w:t>
    </w:r>
    <w:r w:rsidR="00F46E9B">
      <w:fldChar w:fldCharType="begin"/>
    </w:r>
    <w:r w:rsidR="00F46E9B">
      <w:instrText xml:space="preserve"> NUMPAGES  </w:instrText>
    </w:r>
    <w:r w:rsidR="00F46E9B">
      <w:fldChar w:fldCharType="separate"/>
    </w:r>
    <w:r w:rsidR="00045DE4">
      <w:rPr>
        <w:noProof/>
      </w:rPr>
      <w:t>5</w:t>
    </w:r>
    <w:r w:rsidR="00F46E9B"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5D1C0FC" w14:textId="77777777" w:rsidR="00F46E9B" w:rsidRDefault="00F46E9B" w:rsidP="0008058B">
      <w:r>
        <w:separator/>
      </w:r>
    </w:p>
  </w:footnote>
  <w:footnote w:type="continuationSeparator" w:id="0">
    <w:p w14:paraId="24A54810" w14:textId="77777777" w:rsidR="00F46E9B" w:rsidRDefault="00F46E9B" w:rsidP="0008058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06E05B8" w14:textId="61FA7074" w:rsidR="00F67AC5" w:rsidRDefault="00F67AC5" w:rsidP="00511500">
    <w:pPr>
      <w:pStyle w:val="ECEcorps"/>
      <w:tabs>
        <w:tab w:val="center" w:pos="851"/>
        <w:tab w:val="center" w:pos="5103"/>
        <w:tab w:val="center" w:pos="9498"/>
      </w:tabs>
    </w:pPr>
    <w:r>
      <w:tab/>
      <w:t> </w:t>
    </w:r>
    <w:r>
      <w:tab/>
    </w:r>
    <w:r>
      <w:rPr>
        <w:b/>
        <w:sz w:val="24"/>
        <w:szCs w:val="24"/>
      </w:rPr>
      <w:t>LE BENZILE</w:t>
    </w:r>
    <w:r>
      <w:tab/>
      <w:t>Session</w:t>
    </w:r>
  </w:p>
  <w:p w14:paraId="37DE348B" w14:textId="024A9C51" w:rsidR="00F67AC5" w:rsidRDefault="00F67AC5" w:rsidP="00511500">
    <w:pPr>
      <w:pStyle w:val="ECEcorps"/>
      <w:tabs>
        <w:tab w:val="center" w:pos="851"/>
        <w:tab w:val="center" w:pos="5103"/>
        <w:tab w:val="center" w:pos="9498"/>
      </w:tabs>
    </w:pPr>
    <w:r>
      <w:tab/>
    </w:r>
    <w:r>
      <w:tab/>
    </w:r>
    <w:r>
      <w:tab/>
      <w:t>202</w:t>
    </w:r>
    <w:r w:rsidR="002224F6">
      <w:t>6</w:t>
    </w:r>
  </w:p>
  <w:p w14:paraId="62928406" w14:textId="77777777" w:rsidR="00F67AC5" w:rsidRDefault="00F67AC5" w:rsidP="00511500">
    <w:pPr>
      <w:pStyle w:val="ECEcorps"/>
      <w:tabs>
        <w:tab w:val="center" w:pos="851"/>
        <w:tab w:val="center" w:pos="5103"/>
        <w:tab w:val="center" w:pos="9498"/>
      </w:tabs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3"/>
    <w:multiLevelType w:val="singleLevel"/>
    <w:tmpl w:val="00000003"/>
    <w:name w:val="WW8Num28"/>
    <w:lvl w:ilvl="0">
      <w:start w:val="1"/>
      <w:numFmt w:val="bullet"/>
      <w:lvlText w:val=""/>
      <w:lvlJc w:val="left"/>
      <w:pPr>
        <w:tabs>
          <w:tab w:val="num" w:pos="1065"/>
        </w:tabs>
        <w:ind w:left="1062" w:hanging="357"/>
      </w:pPr>
      <w:rPr>
        <w:rFonts w:ascii="Wingdings" w:hAnsi="Wingdings"/>
      </w:rPr>
    </w:lvl>
  </w:abstractNum>
  <w:abstractNum w:abstractNumId="1" w15:restartNumberingAfterBreak="0">
    <w:nsid w:val="00EC082F"/>
    <w:multiLevelType w:val="hybridMultilevel"/>
    <w:tmpl w:val="1200D5E0"/>
    <w:lvl w:ilvl="0" w:tplc="A19ED62C">
      <w:start w:val="2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BD42CB"/>
    <w:multiLevelType w:val="hybridMultilevel"/>
    <w:tmpl w:val="EF228976"/>
    <w:lvl w:ilvl="0" w:tplc="9F560F9A">
      <w:start w:val="7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39E4CAE"/>
    <w:multiLevelType w:val="hybridMultilevel"/>
    <w:tmpl w:val="827EBA74"/>
    <w:lvl w:ilvl="0" w:tplc="E3A26C8A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80D4E40"/>
    <w:multiLevelType w:val="hybridMultilevel"/>
    <w:tmpl w:val="771601F4"/>
    <w:lvl w:ilvl="0" w:tplc="040C0001">
      <w:start w:val="1"/>
      <w:numFmt w:val="bullet"/>
      <w:lvlText w:val=""/>
      <w:lvlJc w:val="left"/>
      <w:pPr>
        <w:ind w:left="773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93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13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33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53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73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93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13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33" w:hanging="360"/>
      </w:pPr>
      <w:rPr>
        <w:rFonts w:ascii="Wingdings" w:hAnsi="Wingdings" w:hint="default"/>
      </w:rPr>
    </w:lvl>
  </w:abstractNum>
  <w:abstractNum w:abstractNumId="5" w15:restartNumberingAfterBreak="0">
    <w:nsid w:val="2BC905CE"/>
    <w:multiLevelType w:val="multilevel"/>
    <w:tmpl w:val="223264A8"/>
    <w:lvl w:ilvl="0">
      <w:start w:val="1"/>
      <w:numFmt w:val="decimal"/>
      <w:pStyle w:val="ECEpartie"/>
      <w:lvlText w:val="%1."/>
      <w:lvlJc w:val="left"/>
      <w:pPr>
        <w:ind w:left="360" w:hanging="360"/>
      </w:pPr>
      <w:rPr>
        <w:rFonts w:hint="default"/>
        <w:b/>
        <w:bCs w:val="0"/>
      </w:rPr>
    </w:lvl>
    <w:lvl w:ilvl="1">
      <w:start w:val="1"/>
      <w:numFmt w:val="decimal"/>
      <w:isLgl/>
      <w:lvlText w:val="%1.%2."/>
      <w:lvlJc w:val="left"/>
      <w:pPr>
        <w:ind w:left="360" w:hanging="360"/>
      </w:pPr>
      <w:rPr>
        <w:rFonts w:hint="default"/>
        <w:b w:val="0"/>
        <w:bCs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6" w15:restartNumberingAfterBreak="0">
    <w:nsid w:val="3FD45F8D"/>
    <w:multiLevelType w:val="hybridMultilevel"/>
    <w:tmpl w:val="E2929824"/>
    <w:lvl w:ilvl="0" w:tplc="00010409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0030409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2AB6C25"/>
    <w:multiLevelType w:val="hybridMultilevel"/>
    <w:tmpl w:val="3C34FCD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3FA049A"/>
    <w:multiLevelType w:val="hybridMultilevel"/>
    <w:tmpl w:val="877280AE"/>
    <w:lvl w:ilvl="0" w:tplc="040C0001">
      <w:start w:val="1"/>
      <w:numFmt w:val="bullet"/>
      <w:lvlText w:val=""/>
      <w:lvlJc w:val="left"/>
      <w:pPr>
        <w:ind w:left="771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91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11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31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51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71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91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11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31" w:hanging="360"/>
      </w:pPr>
      <w:rPr>
        <w:rFonts w:ascii="Wingdings" w:hAnsi="Wingdings" w:hint="default"/>
      </w:rPr>
    </w:lvl>
  </w:abstractNum>
  <w:abstractNum w:abstractNumId="9" w15:restartNumberingAfterBreak="0">
    <w:nsid w:val="4DF20725"/>
    <w:multiLevelType w:val="multilevel"/>
    <w:tmpl w:val="49DA8CF8"/>
    <w:lvl w:ilvl="0">
      <w:start w:val="1"/>
      <w:numFmt w:val="upperRoman"/>
      <w:pStyle w:val="Titre1"/>
      <w:suff w:val="space"/>
      <w:lvlText w:val="%1."/>
      <w:lvlJc w:val="center"/>
      <w:pPr>
        <w:ind w:left="0" w:firstLine="0"/>
      </w:pPr>
      <w:rPr>
        <w:rFonts w:hint="default"/>
      </w:rPr>
    </w:lvl>
    <w:lvl w:ilvl="1">
      <w:start w:val="1"/>
      <w:numFmt w:val="decimal"/>
      <w:pStyle w:val="Titre2"/>
      <w:suff w:val="space"/>
      <w:lvlText w:val="%2."/>
      <w:lvlJc w:val="left"/>
      <w:pPr>
        <w:ind w:left="567" w:hanging="567"/>
      </w:pPr>
      <w:rPr>
        <w:rFonts w:hint="default"/>
      </w:rPr>
    </w:lvl>
    <w:lvl w:ilvl="2">
      <w:start w:val="1"/>
      <w:numFmt w:val="decimal"/>
      <w:pStyle w:val="Titre3"/>
      <w:suff w:val="space"/>
      <w:lvlText w:val="%2.%3."/>
      <w:lvlJc w:val="left"/>
      <w:pPr>
        <w:ind w:left="1418" w:hanging="850"/>
      </w:pPr>
      <w:rPr>
        <w:rFonts w:hint="default"/>
      </w:rPr>
    </w:lvl>
    <w:lvl w:ilvl="3">
      <w:start w:val="1"/>
      <w:numFmt w:val="decimal"/>
      <w:pStyle w:val="Titre4"/>
      <w:suff w:val="space"/>
      <w:lvlText w:val="%2.%3.%4."/>
      <w:lvlJc w:val="left"/>
      <w:pPr>
        <w:ind w:left="2211" w:hanging="1131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0" w15:restartNumberingAfterBreak="0">
    <w:nsid w:val="5BB04894"/>
    <w:multiLevelType w:val="hybridMultilevel"/>
    <w:tmpl w:val="2A7C44D8"/>
    <w:lvl w:ilvl="0" w:tplc="040C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EB7672C"/>
    <w:multiLevelType w:val="hybridMultilevel"/>
    <w:tmpl w:val="B958E254"/>
    <w:lvl w:ilvl="0" w:tplc="00DAEC46">
      <w:start w:val="1"/>
      <w:numFmt w:val="upperRoman"/>
      <w:lvlText w:val="%1."/>
      <w:lvlJc w:val="left"/>
      <w:pPr>
        <w:ind w:left="1080" w:hanging="720"/>
      </w:pPr>
      <w:rPr>
        <w:rFonts w:hint="default"/>
        <w:b w:val="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2CC68B3"/>
    <w:multiLevelType w:val="hybridMultilevel"/>
    <w:tmpl w:val="D3DE628A"/>
    <w:lvl w:ilvl="0" w:tplc="7F9E5E86">
      <w:numFmt w:val="bullet"/>
      <w:lvlText w:val="-"/>
      <w:lvlJc w:val="left"/>
      <w:pPr>
        <w:ind w:left="1070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79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1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3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5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7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9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1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30" w:hanging="360"/>
      </w:pPr>
      <w:rPr>
        <w:rFonts w:ascii="Wingdings" w:hAnsi="Wingdings" w:hint="default"/>
      </w:rPr>
    </w:lvl>
  </w:abstractNum>
  <w:abstractNum w:abstractNumId="13" w15:restartNumberingAfterBreak="0">
    <w:nsid w:val="68A13396"/>
    <w:multiLevelType w:val="hybridMultilevel"/>
    <w:tmpl w:val="A07C44E4"/>
    <w:lvl w:ilvl="0" w:tplc="66960CAC">
      <w:start w:val="1"/>
      <w:numFmt w:val="bullet"/>
      <w:pStyle w:val="ECEpuce1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0030409">
      <w:start w:val="1"/>
      <w:numFmt w:val="bullet"/>
      <w:lvlText w:val="o"/>
      <w:lvlJc w:val="left"/>
      <w:pPr>
        <w:tabs>
          <w:tab w:val="num" w:pos="1068"/>
        </w:tabs>
        <w:ind w:left="1068" w:hanging="360"/>
      </w:pPr>
      <w:rPr>
        <w:rFonts w:ascii="Courier New" w:hAnsi="Courier New" w:hint="default"/>
      </w:rPr>
    </w:lvl>
    <w:lvl w:ilvl="2" w:tplc="6ECA956C">
      <w:start w:val="1"/>
      <w:numFmt w:val="bullet"/>
      <w:pStyle w:val="ECEpuce2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508"/>
        </w:tabs>
        <w:ind w:left="2508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228"/>
        </w:tabs>
        <w:ind w:left="3228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3948"/>
        </w:tabs>
        <w:ind w:left="3948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4668"/>
        </w:tabs>
        <w:ind w:left="4668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388"/>
        </w:tabs>
        <w:ind w:left="5388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108"/>
        </w:tabs>
        <w:ind w:left="6108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13"/>
  </w:num>
  <w:num w:numId="3">
    <w:abstractNumId w:val="6"/>
  </w:num>
  <w:num w:numId="4">
    <w:abstractNumId w:val="5"/>
  </w:num>
  <w:num w:numId="5">
    <w:abstractNumId w:val="5"/>
    <w:lvlOverride w:ilvl="0">
      <w:startOverride w:val="1"/>
    </w:lvlOverride>
  </w:num>
  <w:num w:numId="6">
    <w:abstractNumId w:val="5"/>
    <w:lvlOverride w:ilvl="0">
      <w:startOverride w:val="1"/>
    </w:lvlOverride>
  </w:num>
  <w:num w:numId="7">
    <w:abstractNumId w:val="13"/>
  </w:num>
  <w:num w:numId="8">
    <w:abstractNumId w:val="13"/>
  </w:num>
  <w:num w:numId="9">
    <w:abstractNumId w:val="11"/>
  </w:num>
  <w:num w:numId="10">
    <w:abstractNumId w:val="7"/>
  </w:num>
  <w:num w:numId="11">
    <w:abstractNumId w:val="2"/>
  </w:num>
  <w:num w:numId="12">
    <w:abstractNumId w:val="3"/>
  </w:num>
  <w:num w:numId="13">
    <w:abstractNumId w:val="4"/>
  </w:num>
  <w:num w:numId="14">
    <w:abstractNumId w:val="8"/>
  </w:num>
  <w:num w:numId="15">
    <w:abstractNumId w:val="10"/>
  </w:num>
  <w:num w:numId="16">
    <w:abstractNumId w:val="12"/>
  </w:num>
  <w:num w:numId="17">
    <w:abstractNumId w:val="1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attachedTemplate r:id="rId1"/>
  <w:stylePaneFormatFilter w:val="1808" w:allStyles="0" w:customStyles="0" w:latentStyles="0" w:stylesInUse="1" w:headingStyles="0" w:numberingStyles="0" w:tableStyles="0" w:directFormattingOnRuns="0" w:directFormattingOnParagraphs="0" w:directFormattingOnNumbering="0" w:directFormattingOnTables="1" w:clearFormatting="1" w:top3HeadingStyles="0" w:visibleStyles="0" w:alternateStyleNames="0"/>
  <w:defaultTabStop w:val="709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60606"/>
    <w:rsid w:val="000007E9"/>
    <w:rsid w:val="00004673"/>
    <w:rsid w:val="00005A14"/>
    <w:rsid w:val="00010674"/>
    <w:rsid w:val="00024878"/>
    <w:rsid w:val="0003345D"/>
    <w:rsid w:val="00036419"/>
    <w:rsid w:val="000452AF"/>
    <w:rsid w:val="00045DE4"/>
    <w:rsid w:val="00046529"/>
    <w:rsid w:val="0005057E"/>
    <w:rsid w:val="0005391B"/>
    <w:rsid w:val="0005427E"/>
    <w:rsid w:val="00060606"/>
    <w:rsid w:val="000730EC"/>
    <w:rsid w:val="0008058B"/>
    <w:rsid w:val="0008639D"/>
    <w:rsid w:val="0009288D"/>
    <w:rsid w:val="00094634"/>
    <w:rsid w:val="00094B9D"/>
    <w:rsid w:val="00095659"/>
    <w:rsid w:val="000A0EF6"/>
    <w:rsid w:val="000A20CA"/>
    <w:rsid w:val="000A35F6"/>
    <w:rsid w:val="000A3EEE"/>
    <w:rsid w:val="000A44CB"/>
    <w:rsid w:val="000A4DD1"/>
    <w:rsid w:val="000A7BEB"/>
    <w:rsid w:val="000A7E22"/>
    <w:rsid w:val="000B5ABD"/>
    <w:rsid w:val="000C0C10"/>
    <w:rsid w:val="000C2AD9"/>
    <w:rsid w:val="000C45A4"/>
    <w:rsid w:val="000C5B40"/>
    <w:rsid w:val="000D3D7B"/>
    <w:rsid w:val="000D4C7E"/>
    <w:rsid w:val="000E11E8"/>
    <w:rsid w:val="000E1ACE"/>
    <w:rsid w:val="000E6CD3"/>
    <w:rsid w:val="000F09CE"/>
    <w:rsid w:val="000F2199"/>
    <w:rsid w:val="000F4F58"/>
    <w:rsid w:val="000F5562"/>
    <w:rsid w:val="001071A2"/>
    <w:rsid w:val="00111742"/>
    <w:rsid w:val="00111762"/>
    <w:rsid w:val="00111F6F"/>
    <w:rsid w:val="00117BB9"/>
    <w:rsid w:val="001227DD"/>
    <w:rsid w:val="00127337"/>
    <w:rsid w:val="0013056C"/>
    <w:rsid w:val="00136091"/>
    <w:rsid w:val="00142FAA"/>
    <w:rsid w:val="00153DC8"/>
    <w:rsid w:val="00154171"/>
    <w:rsid w:val="00154704"/>
    <w:rsid w:val="0016304D"/>
    <w:rsid w:val="00180BB9"/>
    <w:rsid w:val="00184590"/>
    <w:rsid w:val="00185C9A"/>
    <w:rsid w:val="00191F30"/>
    <w:rsid w:val="001946FD"/>
    <w:rsid w:val="00194A94"/>
    <w:rsid w:val="00195444"/>
    <w:rsid w:val="001977C0"/>
    <w:rsid w:val="00197F7D"/>
    <w:rsid w:val="00197FD0"/>
    <w:rsid w:val="001A032B"/>
    <w:rsid w:val="001A07C5"/>
    <w:rsid w:val="001A1628"/>
    <w:rsid w:val="001A24F2"/>
    <w:rsid w:val="001A43AF"/>
    <w:rsid w:val="001A5F0A"/>
    <w:rsid w:val="001B5CD4"/>
    <w:rsid w:val="001B6AE5"/>
    <w:rsid w:val="001B6BCD"/>
    <w:rsid w:val="001C1B1D"/>
    <w:rsid w:val="001C388B"/>
    <w:rsid w:val="001C50C9"/>
    <w:rsid w:val="001C7882"/>
    <w:rsid w:val="001E36BA"/>
    <w:rsid w:val="001E634C"/>
    <w:rsid w:val="001E6BF0"/>
    <w:rsid w:val="001F2B63"/>
    <w:rsid w:val="001F3BEA"/>
    <w:rsid w:val="001F42A2"/>
    <w:rsid w:val="001F464C"/>
    <w:rsid w:val="001F5398"/>
    <w:rsid w:val="001F6316"/>
    <w:rsid w:val="001F67FD"/>
    <w:rsid w:val="002012BC"/>
    <w:rsid w:val="0020574C"/>
    <w:rsid w:val="002136FA"/>
    <w:rsid w:val="00213817"/>
    <w:rsid w:val="0021542F"/>
    <w:rsid w:val="00222333"/>
    <w:rsid w:val="002224F6"/>
    <w:rsid w:val="00231245"/>
    <w:rsid w:val="00231C6D"/>
    <w:rsid w:val="0023590A"/>
    <w:rsid w:val="00235CF8"/>
    <w:rsid w:val="002402D0"/>
    <w:rsid w:val="002406F0"/>
    <w:rsid w:val="002436AD"/>
    <w:rsid w:val="00246338"/>
    <w:rsid w:val="00256A0F"/>
    <w:rsid w:val="002570A7"/>
    <w:rsid w:val="002609F4"/>
    <w:rsid w:val="00267E4F"/>
    <w:rsid w:val="00272204"/>
    <w:rsid w:val="002739E2"/>
    <w:rsid w:val="002775F5"/>
    <w:rsid w:val="0028665F"/>
    <w:rsid w:val="002939AF"/>
    <w:rsid w:val="00294826"/>
    <w:rsid w:val="00297830"/>
    <w:rsid w:val="002A46C7"/>
    <w:rsid w:val="002B2244"/>
    <w:rsid w:val="002B3082"/>
    <w:rsid w:val="002B44A4"/>
    <w:rsid w:val="002B47D3"/>
    <w:rsid w:val="002B76C8"/>
    <w:rsid w:val="002C3B65"/>
    <w:rsid w:val="002C3CC3"/>
    <w:rsid w:val="002C4C2A"/>
    <w:rsid w:val="002D1DFD"/>
    <w:rsid w:val="002D410E"/>
    <w:rsid w:val="002D45F1"/>
    <w:rsid w:val="002E587F"/>
    <w:rsid w:val="002E68C6"/>
    <w:rsid w:val="002E7086"/>
    <w:rsid w:val="00305D9F"/>
    <w:rsid w:val="00312F6B"/>
    <w:rsid w:val="00313B78"/>
    <w:rsid w:val="00314F87"/>
    <w:rsid w:val="003152BC"/>
    <w:rsid w:val="003167DB"/>
    <w:rsid w:val="00317EBC"/>
    <w:rsid w:val="00320E5D"/>
    <w:rsid w:val="003229E1"/>
    <w:rsid w:val="00332943"/>
    <w:rsid w:val="00332C86"/>
    <w:rsid w:val="00335B86"/>
    <w:rsid w:val="0033731B"/>
    <w:rsid w:val="00337F03"/>
    <w:rsid w:val="00343196"/>
    <w:rsid w:val="00344874"/>
    <w:rsid w:val="00350FB5"/>
    <w:rsid w:val="00351073"/>
    <w:rsid w:val="00356DD6"/>
    <w:rsid w:val="00360020"/>
    <w:rsid w:val="00366A24"/>
    <w:rsid w:val="00367552"/>
    <w:rsid w:val="003731B0"/>
    <w:rsid w:val="003740D2"/>
    <w:rsid w:val="0037570D"/>
    <w:rsid w:val="00375B07"/>
    <w:rsid w:val="00380A67"/>
    <w:rsid w:val="00381D05"/>
    <w:rsid w:val="003839E3"/>
    <w:rsid w:val="003869AD"/>
    <w:rsid w:val="00392182"/>
    <w:rsid w:val="0039367C"/>
    <w:rsid w:val="00397E4F"/>
    <w:rsid w:val="003A114B"/>
    <w:rsid w:val="003A337A"/>
    <w:rsid w:val="003B15C1"/>
    <w:rsid w:val="003B2513"/>
    <w:rsid w:val="003B41FF"/>
    <w:rsid w:val="003B780B"/>
    <w:rsid w:val="003C0A55"/>
    <w:rsid w:val="003C13F9"/>
    <w:rsid w:val="003C2A4D"/>
    <w:rsid w:val="003C5784"/>
    <w:rsid w:val="003C6A7A"/>
    <w:rsid w:val="003D2DB2"/>
    <w:rsid w:val="003E533B"/>
    <w:rsid w:val="003E7841"/>
    <w:rsid w:val="003E785A"/>
    <w:rsid w:val="003F5DFB"/>
    <w:rsid w:val="00400882"/>
    <w:rsid w:val="00401CAE"/>
    <w:rsid w:val="004057B8"/>
    <w:rsid w:val="00406F0A"/>
    <w:rsid w:val="004143AF"/>
    <w:rsid w:val="00427A12"/>
    <w:rsid w:val="00427F9D"/>
    <w:rsid w:val="00430881"/>
    <w:rsid w:val="004314C1"/>
    <w:rsid w:val="00437CD2"/>
    <w:rsid w:val="004470BA"/>
    <w:rsid w:val="0044764A"/>
    <w:rsid w:val="00452138"/>
    <w:rsid w:val="00455CA0"/>
    <w:rsid w:val="00457661"/>
    <w:rsid w:val="0046515C"/>
    <w:rsid w:val="00476C4B"/>
    <w:rsid w:val="004819EB"/>
    <w:rsid w:val="00484BB6"/>
    <w:rsid w:val="00486CC1"/>
    <w:rsid w:val="00490BE1"/>
    <w:rsid w:val="004914F8"/>
    <w:rsid w:val="00494687"/>
    <w:rsid w:val="004951F3"/>
    <w:rsid w:val="004955A9"/>
    <w:rsid w:val="00496711"/>
    <w:rsid w:val="004B461A"/>
    <w:rsid w:val="004B701D"/>
    <w:rsid w:val="004B7AC0"/>
    <w:rsid w:val="004C193F"/>
    <w:rsid w:val="004C486D"/>
    <w:rsid w:val="004C63B9"/>
    <w:rsid w:val="004C7336"/>
    <w:rsid w:val="004E0AC0"/>
    <w:rsid w:val="004E1E61"/>
    <w:rsid w:val="004E3F39"/>
    <w:rsid w:val="004E4957"/>
    <w:rsid w:val="004E7A99"/>
    <w:rsid w:val="004E7C5D"/>
    <w:rsid w:val="004F39E2"/>
    <w:rsid w:val="004F58C7"/>
    <w:rsid w:val="004F7FE3"/>
    <w:rsid w:val="00501769"/>
    <w:rsid w:val="00507C0F"/>
    <w:rsid w:val="00511500"/>
    <w:rsid w:val="00514057"/>
    <w:rsid w:val="0051466E"/>
    <w:rsid w:val="00514F40"/>
    <w:rsid w:val="0052797B"/>
    <w:rsid w:val="00527A98"/>
    <w:rsid w:val="00531889"/>
    <w:rsid w:val="00533732"/>
    <w:rsid w:val="00534654"/>
    <w:rsid w:val="0053548C"/>
    <w:rsid w:val="00535F25"/>
    <w:rsid w:val="0053639F"/>
    <w:rsid w:val="005367B5"/>
    <w:rsid w:val="00536806"/>
    <w:rsid w:val="005415CA"/>
    <w:rsid w:val="00545715"/>
    <w:rsid w:val="00555314"/>
    <w:rsid w:val="0057024A"/>
    <w:rsid w:val="00572123"/>
    <w:rsid w:val="00572FD1"/>
    <w:rsid w:val="00574D92"/>
    <w:rsid w:val="005827DD"/>
    <w:rsid w:val="00593DD4"/>
    <w:rsid w:val="005A3ADA"/>
    <w:rsid w:val="005A6352"/>
    <w:rsid w:val="005D1B8E"/>
    <w:rsid w:val="005D2E6F"/>
    <w:rsid w:val="005D341C"/>
    <w:rsid w:val="005D62C1"/>
    <w:rsid w:val="005E320B"/>
    <w:rsid w:val="005E691A"/>
    <w:rsid w:val="005F3ABA"/>
    <w:rsid w:val="006017BB"/>
    <w:rsid w:val="00601E60"/>
    <w:rsid w:val="00603814"/>
    <w:rsid w:val="0060508C"/>
    <w:rsid w:val="006220B0"/>
    <w:rsid w:val="00622A2D"/>
    <w:rsid w:val="006256F1"/>
    <w:rsid w:val="00640C79"/>
    <w:rsid w:val="00641949"/>
    <w:rsid w:val="00641C53"/>
    <w:rsid w:val="006641A3"/>
    <w:rsid w:val="00670A39"/>
    <w:rsid w:val="00672AC0"/>
    <w:rsid w:val="0067559A"/>
    <w:rsid w:val="00675DF7"/>
    <w:rsid w:val="00680CBA"/>
    <w:rsid w:val="00693925"/>
    <w:rsid w:val="006A0F26"/>
    <w:rsid w:val="006A1119"/>
    <w:rsid w:val="006A3768"/>
    <w:rsid w:val="006A4982"/>
    <w:rsid w:val="006B1121"/>
    <w:rsid w:val="006C1935"/>
    <w:rsid w:val="006C2B65"/>
    <w:rsid w:val="006C3642"/>
    <w:rsid w:val="006D2CA9"/>
    <w:rsid w:val="006E22D9"/>
    <w:rsid w:val="006E4A76"/>
    <w:rsid w:val="006E61FC"/>
    <w:rsid w:val="006E68EE"/>
    <w:rsid w:val="006F173E"/>
    <w:rsid w:val="006F3571"/>
    <w:rsid w:val="00700289"/>
    <w:rsid w:val="00700B7B"/>
    <w:rsid w:val="00703EF9"/>
    <w:rsid w:val="00705664"/>
    <w:rsid w:val="00710413"/>
    <w:rsid w:val="0071400F"/>
    <w:rsid w:val="007146B9"/>
    <w:rsid w:val="007171FB"/>
    <w:rsid w:val="007248BF"/>
    <w:rsid w:val="00724A84"/>
    <w:rsid w:val="00735D65"/>
    <w:rsid w:val="00736B78"/>
    <w:rsid w:val="00741025"/>
    <w:rsid w:val="00741344"/>
    <w:rsid w:val="007479C4"/>
    <w:rsid w:val="00750D77"/>
    <w:rsid w:val="00751CCC"/>
    <w:rsid w:val="00752C74"/>
    <w:rsid w:val="00753984"/>
    <w:rsid w:val="00754EB4"/>
    <w:rsid w:val="00762F0F"/>
    <w:rsid w:val="00775FC5"/>
    <w:rsid w:val="00777A5A"/>
    <w:rsid w:val="00791883"/>
    <w:rsid w:val="007955D1"/>
    <w:rsid w:val="00795BD5"/>
    <w:rsid w:val="007A2EEC"/>
    <w:rsid w:val="007A3A0F"/>
    <w:rsid w:val="007B06AF"/>
    <w:rsid w:val="007B1D91"/>
    <w:rsid w:val="007C06BF"/>
    <w:rsid w:val="007C2791"/>
    <w:rsid w:val="007C61B9"/>
    <w:rsid w:val="007D2CCF"/>
    <w:rsid w:val="007D359B"/>
    <w:rsid w:val="007D4A68"/>
    <w:rsid w:val="007E3970"/>
    <w:rsid w:val="007E5DC4"/>
    <w:rsid w:val="007E7114"/>
    <w:rsid w:val="007F4752"/>
    <w:rsid w:val="007F4B1B"/>
    <w:rsid w:val="008034C0"/>
    <w:rsid w:val="00804D53"/>
    <w:rsid w:val="0080589A"/>
    <w:rsid w:val="00806258"/>
    <w:rsid w:val="0081247E"/>
    <w:rsid w:val="00814D65"/>
    <w:rsid w:val="008208A0"/>
    <w:rsid w:val="008212D5"/>
    <w:rsid w:val="00826D59"/>
    <w:rsid w:val="00827238"/>
    <w:rsid w:val="00845CFB"/>
    <w:rsid w:val="00847E64"/>
    <w:rsid w:val="00864E21"/>
    <w:rsid w:val="008820E3"/>
    <w:rsid w:val="00882C1C"/>
    <w:rsid w:val="008830C7"/>
    <w:rsid w:val="00883B86"/>
    <w:rsid w:val="008842CD"/>
    <w:rsid w:val="008843CC"/>
    <w:rsid w:val="008871DF"/>
    <w:rsid w:val="008900C4"/>
    <w:rsid w:val="008915AD"/>
    <w:rsid w:val="00891912"/>
    <w:rsid w:val="00892447"/>
    <w:rsid w:val="0089303D"/>
    <w:rsid w:val="00894559"/>
    <w:rsid w:val="0089560A"/>
    <w:rsid w:val="00895A40"/>
    <w:rsid w:val="008A028A"/>
    <w:rsid w:val="008A206A"/>
    <w:rsid w:val="008A2C45"/>
    <w:rsid w:val="008A4322"/>
    <w:rsid w:val="008A66EA"/>
    <w:rsid w:val="008B102E"/>
    <w:rsid w:val="008B1679"/>
    <w:rsid w:val="008B1B0C"/>
    <w:rsid w:val="008B3457"/>
    <w:rsid w:val="008B5E59"/>
    <w:rsid w:val="008B6522"/>
    <w:rsid w:val="008C32B8"/>
    <w:rsid w:val="008C38F0"/>
    <w:rsid w:val="008C5E45"/>
    <w:rsid w:val="008D04C4"/>
    <w:rsid w:val="008D2329"/>
    <w:rsid w:val="008D3D9A"/>
    <w:rsid w:val="008D5A2A"/>
    <w:rsid w:val="008D5BC6"/>
    <w:rsid w:val="008D5E1C"/>
    <w:rsid w:val="008D5E24"/>
    <w:rsid w:val="008E0208"/>
    <w:rsid w:val="008E58B1"/>
    <w:rsid w:val="008E7248"/>
    <w:rsid w:val="008F43AF"/>
    <w:rsid w:val="008F520D"/>
    <w:rsid w:val="00902E0B"/>
    <w:rsid w:val="00902EE9"/>
    <w:rsid w:val="00904DE3"/>
    <w:rsid w:val="00910A57"/>
    <w:rsid w:val="00910ACC"/>
    <w:rsid w:val="00910B6F"/>
    <w:rsid w:val="00915AEE"/>
    <w:rsid w:val="00917147"/>
    <w:rsid w:val="0092132A"/>
    <w:rsid w:val="00927249"/>
    <w:rsid w:val="009362F7"/>
    <w:rsid w:val="009407A6"/>
    <w:rsid w:val="00943326"/>
    <w:rsid w:val="0094436A"/>
    <w:rsid w:val="009506E7"/>
    <w:rsid w:val="00953B48"/>
    <w:rsid w:val="00953B67"/>
    <w:rsid w:val="00955A08"/>
    <w:rsid w:val="00956745"/>
    <w:rsid w:val="00961955"/>
    <w:rsid w:val="00965FA8"/>
    <w:rsid w:val="00975D81"/>
    <w:rsid w:val="00977D3F"/>
    <w:rsid w:val="00982270"/>
    <w:rsid w:val="00984970"/>
    <w:rsid w:val="00984EF6"/>
    <w:rsid w:val="009850FD"/>
    <w:rsid w:val="009903B6"/>
    <w:rsid w:val="009A261D"/>
    <w:rsid w:val="009A5591"/>
    <w:rsid w:val="009A7B2C"/>
    <w:rsid w:val="009B3241"/>
    <w:rsid w:val="009C268C"/>
    <w:rsid w:val="009C26DE"/>
    <w:rsid w:val="009D06B0"/>
    <w:rsid w:val="009D5DFA"/>
    <w:rsid w:val="009D6EFB"/>
    <w:rsid w:val="009E0132"/>
    <w:rsid w:val="009E02D9"/>
    <w:rsid w:val="009E173E"/>
    <w:rsid w:val="009E1FCF"/>
    <w:rsid w:val="009F2344"/>
    <w:rsid w:val="009F3076"/>
    <w:rsid w:val="009F43E0"/>
    <w:rsid w:val="00A01302"/>
    <w:rsid w:val="00A027BC"/>
    <w:rsid w:val="00A05EB9"/>
    <w:rsid w:val="00A07744"/>
    <w:rsid w:val="00A07EA8"/>
    <w:rsid w:val="00A1068C"/>
    <w:rsid w:val="00A113B1"/>
    <w:rsid w:val="00A1242D"/>
    <w:rsid w:val="00A12834"/>
    <w:rsid w:val="00A12BD4"/>
    <w:rsid w:val="00A16872"/>
    <w:rsid w:val="00A260A0"/>
    <w:rsid w:val="00A27074"/>
    <w:rsid w:val="00A315AD"/>
    <w:rsid w:val="00A35262"/>
    <w:rsid w:val="00A37761"/>
    <w:rsid w:val="00A436E8"/>
    <w:rsid w:val="00A446AD"/>
    <w:rsid w:val="00A52B59"/>
    <w:rsid w:val="00A56021"/>
    <w:rsid w:val="00A5619C"/>
    <w:rsid w:val="00A57E74"/>
    <w:rsid w:val="00A60B25"/>
    <w:rsid w:val="00A61146"/>
    <w:rsid w:val="00A611F0"/>
    <w:rsid w:val="00A649FE"/>
    <w:rsid w:val="00A65B67"/>
    <w:rsid w:val="00A806ED"/>
    <w:rsid w:val="00A82AA5"/>
    <w:rsid w:val="00A960AB"/>
    <w:rsid w:val="00A96E30"/>
    <w:rsid w:val="00AA062D"/>
    <w:rsid w:val="00AA0A8C"/>
    <w:rsid w:val="00AA1F7F"/>
    <w:rsid w:val="00AA4737"/>
    <w:rsid w:val="00AB1BC8"/>
    <w:rsid w:val="00AB1C2D"/>
    <w:rsid w:val="00AC1F4D"/>
    <w:rsid w:val="00AC48FD"/>
    <w:rsid w:val="00AD1605"/>
    <w:rsid w:val="00AD5267"/>
    <w:rsid w:val="00AD77A4"/>
    <w:rsid w:val="00AE1B3C"/>
    <w:rsid w:val="00AE1C5F"/>
    <w:rsid w:val="00AE34F9"/>
    <w:rsid w:val="00AE3944"/>
    <w:rsid w:val="00AE6B70"/>
    <w:rsid w:val="00AF12DB"/>
    <w:rsid w:val="00AF468E"/>
    <w:rsid w:val="00B017D9"/>
    <w:rsid w:val="00B02ECC"/>
    <w:rsid w:val="00B04CAF"/>
    <w:rsid w:val="00B07923"/>
    <w:rsid w:val="00B109D5"/>
    <w:rsid w:val="00B11D27"/>
    <w:rsid w:val="00B135A8"/>
    <w:rsid w:val="00B13FA8"/>
    <w:rsid w:val="00B16512"/>
    <w:rsid w:val="00B1701C"/>
    <w:rsid w:val="00B17CC1"/>
    <w:rsid w:val="00B272BF"/>
    <w:rsid w:val="00B32145"/>
    <w:rsid w:val="00B3421A"/>
    <w:rsid w:val="00B35967"/>
    <w:rsid w:val="00B37749"/>
    <w:rsid w:val="00B40BD5"/>
    <w:rsid w:val="00B40C58"/>
    <w:rsid w:val="00B42CED"/>
    <w:rsid w:val="00B4612A"/>
    <w:rsid w:val="00B4698B"/>
    <w:rsid w:val="00B46D6D"/>
    <w:rsid w:val="00B46EC2"/>
    <w:rsid w:val="00B4722E"/>
    <w:rsid w:val="00B516D8"/>
    <w:rsid w:val="00B63ABE"/>
    <w:rsid w:val="00B64DBE"/>
    <w:rsid w:val="00B64F8F"/>
    <w:rsid w:val="00B7616B"/>
    <w:rsid w:val="00B76EBE"/>
    <w:rsid w:val="00B827D4"/>
    <w:rsid w:val="00B82DE2"/>
    <w:rsid w:val="00B90845"/>
    <w:rsid w:val="00BA2DCC"/>
    <w:rsid w:val="00BA3FD2"/>
    <w:rsid w:val="00BA55D3"/>
    <w:rsid w:val="00BA7028"/>
    <w:rsid w:val="00BB5D1A"/>
    <w:rsid w:val="00BD2046"/>
    <w:rsid w:val="00BE2432"/>
    <w:rsid w:val="00BE5241"/>
    <w:rsid w:val="00BF194C"/>
    <w:rsid w:val="00BF45AB"/>
    <w:rsid w:val="00BF661D"/>
    <w:rsid w:val="00C00F1C"/>
    <w:rsid w:val="00C03A82"/>
    <w:rsid w:val="00C06213"/>
    <w:rsid w:val="00C10C24"/>
    <w:rsid w:val="00C17467"/>
    <w:rsid w:val="00C2065A"/>
    <w:rsid w:val="00C22A4C"/>
    <w:rsid w:val="00C23E7C"/>
    <w:rsid w:val="00C24FEE"/>
    <w:rsid w:val="00C3270A"/>
    <w:rsid w:val="00C34239"/>
    <w:rsid w:val="00C35BF2"/>
    <w:rsid w:val="00C36AA0"/>
    <w:rsid w:val="00C36F16"/>
    <w:rsid w:val="00C37EAC"/>
    <w:rsid w:val="00C41B19"/>
    <w:rsid w:val="00C41EB2"/>
    <w:rsid w:val="00C43AFB"/>
    <w:rsid w:val="00C467EB"/>
    <w:rsid w:val="00C53044"/>
    <w:rsid w:val="00C550C6"/>
    <w:rsid w:val="00C60133"/>
    <w:rsid w:val="00C60969"/>
    <w:rsid w:val="00C60BE5"/>
    <w:rsid w:val="00C623E7"/>
    <w:rsid w:val="00C70D17"/>
    <w:rsid w:val="00C71BC9"/>
    <w:rsid w:val="00C7281D"/>
    <w:rsid w:val="00C74BFD"/>
    <w:rsid w:val="00C80734"/>
    <w:rsid w:val="00C82A35"/>
    <w:rsid w:val="00C8792F"/>
    <w:rsid w:val="00C97727"/>
    <w:rsid w:val="00CA1A4D"/>
    <w:rsid w:val="00CB3A25"/>
    <w:rsid w:val="00CC21D0"/>
    <w:rsid w:val="00CC57B9"/>
    <w:rsid w:val="00CC695B"/>
    <w:rsid w:val="00CD1570"/>
    <w:rsid w:val="00CD1F8A"/>
    <w:rsid w:val="00CD2214"/>
    <w:rsid w:val="00CD300B"/>
    <w:rsid w:val="00CD58F0"/>
    <w:rsid w:val="00CE0EF0"/>
    <w:rsid w:val="00CE4EF5"/>
    <w:rsid w:val="00CE6AA4"/>
    <w:rsid w:val="00CF0536"/>
    <w:rsid w:val="00D0324F"/>
    <w:rsid w:val="00D073A6"/>
    <w:rsid w:val="00D13ABF"/>
    <w:rsid w:val="00D146A0"/>
    <w:rsid w:val="00D20F73"/>
    <w:rsid w:val="00D24828"/>
    <w:rsid w:val="00D31437"/>
    <w:rsid w:val="00D32EF2"/>
    <w:rsid w:val="00D342E0"/>
    <w:rsid w:val="00D53B90"/>
    <w:rsid w:val="00D610A3"/>
    <w:rsid w:val="00D61A8B"/>
    <w:rsid w:val="00D64332"/>
    <w:rsid w:val="00D658D3"/>
    <w:rsid w:val="00D742A9"/>
    <w:rsid w:val="00D75153"/>
    <w:rsid w:val="00D77840"/>
    <w:rsid w:val="00D82237"/>
    <w:rsid w:val="00D848F5"/>
    <w:rsid w:val="00D9338B"/>
    <w:rsid w:val="00D9649A"/>
    <w:rsid w:val="00D96B92"/>
    <w:rsid w:val="00D96FEA"/>
    <w:rsid w:val="00DA2084"/>
    <w:rsid w:val="00DA2276"/>
    <w:rsid w:val="00DA6E08"/>
    <w:rsid w:val="00DB6AEE"/>
    <w:rsid w:val="00DC1C63"/>
    <w:rsid w:val="00DD02A8"/>
    <w:rsid w:val="00DD3429"/>
    <w:rsid w:val="00DE1294"/>
    <w:rsid w:val="00DE3D26"/>
    <w:rsid w:val="00DE6F64"/>
    <w:rsid w:val="00DE7B24"/>
    <w:rsid w:val="00DE7C5C"/>
    <w:rsid w:val="00DF20BA"/>
    <w:rsid w:val="00DF3178"/>
    <w:rsid w:val="00DF5D61"/>
    <w:rsid w:val="00E01154"/>
    <w:rsid w:val="00E07667"/>
    <w:rsid w:val="00E10884"/>
    <w:rsid w:val="00E137F8"/>
    <w:rsid w:val="00E14BA5"/>
    <w:rsid w:val="00E161F2"/>
    <w:rsid w:val="00E170B4"/>
    <w:rsid w:val="00E21464"/>
    <w:rsid w:val="00E2460E"/>
    <w:rsid w:val="00E26870"/>
    <w:rsid w:val="00E310D8"/>
    <w:rsid w:val="00E34C70"/>
    <w:rsid w:val="00E3791C"/>
    <w:rsid w:val="00E37BAD"/>
    <w:rsid w:val="00E438C3"/>
    <w:rsid w:val="00E46864"/>
    <w:rsid w:val="00E520C6"/>
    <w:rsid w:val="00E5505F"/>
    <w:rsid w:val="00E56A7B"/>
    <w:rsid w:val="00E56D83"/>
    <w:rsid w:val="00E74827"/>
    <w:rsid w:val="00E749E8"/>
    <w:rsid w:val="00E81F3D"/>
    <w:rsid w:val="00E8262A"/>
    <w:rsid w:val="00E829C0"/>
    <w:rsid w:val="00E82BC2"/>
    <w:rsid w:val="00E85DDA"/>
    <w:rsid w:val="00E90545"/>
    <w:rsid w:val="00E961C1"/>
    <w:rsid w:val="00EC4179"/>
    <w:rsid w:val="00ED5772"/>
    <w:rsid w:val="00ED66DA"/>
    <w:rsid w:val="00EE0587"/>
    <w:rsid w:val="00EE12CE"/>
    <w:rsid w:val="00EE2000"/>
    <w:rsid w:val="00EE308A"/>
    <w:rsid w:val="00EE3251"/>
    <w:rsid w:val="00EE3FBB"/>
    <w:rsid w:val="00EE7BD6"/>
    <w:rsid w:val="00EF1517"/>
    <w:rsid w:val="00EF25B5"/>
    <w:rsid w:val="00F00A41"/>
    <w:rsid w:val="00F01722"/>
    <w:rsid w:val="00F07F89"/>
    <w:rsid w:val="00F10905"/>
    <w:rsid w:val="00F11BD2"/>
    <w:rsid w:val="00F14501"/>
    <w:rsid w:val="00F15700"/>
    <w:rsid w:val="00F20118"/>
    <w:rsid w:val="00F31C5B"/>
    <w:rsid w:val="00F35C1A"/>
    <w:rsid w:val="00F371EF"/>
    <w:rsid w:val="00F42F7C"/>
    <w:rsid w:val="00F46E9B"/>
    <w:rsid w:val="00F504C5"/>
    <w:rsid w:val="00F54368"/>
    <w:rsid w:val="00F60C94"/>
    <w:rsid w:val="00F61869"/>
    <w:rsid w:val="00F65642"/>
    <w:rsid w:val="00F66787"/>
    <w:rsid w:val="00F67AC5"/>
    <w:rsid w:val="00F879D2"/>
    <w:rsid w:val="00F91D96"/>
    <w:rsid w:val="00F934B6"/>
    <w:rsid w:val="00F958DE"/>
    <w:rsid w:val="00FA37DA"/>
    <w:rsid w:val="00FA4E83"/>
    <w:rsid w:val="00FA7C33"/>
    <w:rsid w:val="00FB071C"/>
    <w:rsid w:val="00FB14E2"/>
    <w:rsid w:val="00FB1E50"/>
    <w:rsid w:val="00FB25E2"/>
    <w:rsid w:val="00FB2CA9"/>
    <w:rsid w:val="00FE4C5A"/>
    <w:rsid w:val="00FE6107"/>
    <w:rsid w:val="00FE6ED7"/>
    <w:rsid w:val="00FF238D"/>
    <w:rsid w:val="00FF288F"/>
    <w:rsid w:val="00FF7563"/>
    <w:rsid w:val="00FF764A"/>
    <w:rsid w:val="00FF78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1D3BD525"/>
  <w15:docId w15:val="{C7B9662C-1748-4AEF-BE5A-8D1656D30D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/>
    <w:lsdException w:name="heading 2" w:uiPriority="0"/>
    <w:lsdException w:name="heading 3" w:uiPriority="0"/>
    <w:lsdException w:name="heading 4" w:uiPriority="0"/>
    <w:lsdException w:name="heading 5" w:uiPriority="9"/>
    <w:lsdException w:name="heading 6" w:uiPriority="9"/>
    <w:lsdException w:name="heading 7" w:uiPriority="9"/>
    <w:lsdException w:name="heading 8" w:uiPriority="9"/>
    <w:lsdException w:name="heading 9" w:uiPriority="9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34" w:qFormat="1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/>
    <w:lsdException w:name="Intense Emphasis" w:uiPriority="66"/>
    <w:lsdException w:name="Subtle Reference" w:uiPriority="67"/>
    <w:lsdException w:name="Intense Reference" w:uiPriority="68"/>
    <w:lsdException w:name="Book Title" w:uiPriority="69"/>
    <w:lsdException w:name="Bibliography" w:semiHidden="1" w:uiPriority="70" w:unhideWhenUsed="1"/>
    <w:lsdException w:name="TOC Heading" w:semiHidden="1" w:uiPriority="71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56DD6"/>
    <w:pPr>
      <w:spacing w:line="264" w:lineRule="auto"/>
      <w:jc w:val="both"/>
    </w:pPr>
    <w:rPr>
      <w:rFonts w:ascii="Arial" w:hAnsi="Arial" w:cs="Arial"/>
      <w:color w:val="000000"/>
    </w:rPr>
  </w:style>
  <w:style w:type="paragraph" w:styleId="Titre1">
    <w:name w:val="heading 1"/>
    <w:basedOn w:val="Normal"/>
    <w:next w:val="Normal"/>
    <w:rsid w:val="00D9409B"/>
    <w:pPr>
      <w:numPr>
        <w:numId w:val="1"/>
      </w:numPr>
      <w:pBdr>
        <w:top w:val="single" w:sz="12" w:space="1" w:color="auto"/>
        <w:left w:val="single" w:sz="12" w:space="1" w:color="auto"/>
        <w:bottom w:val="single" w:sz="12" w:space="1" w:color="auto"/>
        <w:right w:val="single" w:sz="12" w:space="1" w:color="auto"/>
      </w:pBdr>
      <w:shd w:val="pct15" w:color="auto" w:fill="FFFFFF"/>
      <w:tabs>
        <w:tab w:val="left" w:pos="-1985"/>
        <w:tab w:val="left" w:pos="567"/>
      </w:tabs>
      <w:autoSpaceDE w:val="0"/>
      <w:autoSpaceDN w:val="0"/>
      <w:jc w:val="center"/>
      <w:outlineLvl w:val="0"/>
    </w:pPr>
    <w:rPr>
      <w:b/>
      <w:bCs/>
    </w:rPr>
  </w:style>
  <w:style w:type="paragraph" w:styleId="Titre2">
    <w:name w:val="heading 2"/>
    <w:basedOn w:val="Normal"/>
    <w:next w:val="Normal"/>
    <w:link w:val="Titre2Car"/>
    <w:rsid w:val="00207C64"/>
    <w:pPr>
      <w:keepNext/>
      <w:numPr>
        <w:ilvl w:val="1"/>
        <w:numId w:val="1"/>
      </w:numPr>
      <w:outlineLvl w:val="1"/>
    </w:pPr>
    <w:rPr>
      <w:b/>
    </w:rPr>
  </w:style>
  <w:style w:type="paragraph" w:styleId="Titre3">
    <w:name w:val="heading 3"/>
    <w:basedOn w:val="Normal"/>
    <w:next w:val="Titre4"/>
    <w:rsid w:val="00125FB0"/>
    <w:pPr>
      <w:keepNext/>
      <w:numPr>
        <w:ilvl w:val="2"/>
        <w:numId w:val="1"/>
      </w:numPr>
      <w:outlineLvl w:val="2"/>
    </w:pPr>
  </w:style>
  <w:style w:type="paragraph" w:styleId="Titre4">
    <w:name w:val="heading 4"/>
    <w:basedOn w:val="Normal"/>
    <w:next w:val="Normal"/>
    <w:autoRedefine/>
    <w:rsid w:val="00354EBD"/>
    <w:pPr>
      <w:numPr>
        <w:ilvl w:val="3"/>
        <w:numId w:val="1"/>
      </w:numPr>
      <w:outlineLvl w:val="3"/>
    </w:pPr>
  </w:style>
  <w:style w:type="paragraph" w:styleId="Titre5">
    <w:name w:val="heading 5"/>
    <w:basedOn w:val="Normal"/>
    <w:next w:val="Normal"/>
    <w:rsid w:val="001D6C11"/>
    <w:pPr>
      <w:keepNext/>
      <w:tabs>
        <w:tab w:val="left" w:pos="-1985"/>
      </w:tabs>
      <w:autoSpaceDE w:val="0"/>
      <w:autoSpaceDN w:val="0"/>
      <w:outlineLvl w:val="4"/>
    </w:pPr>
    <w:rPr>
      <w:rFonts w:ascii="Garamond" w:hAnsi="Garamond"/>
      <w:b/>
      <w:bCs/>
    </w:rPr>
  </w:style>
  <w:style w:type="paragraph" w:styleId="Titre6">
    <w:name w:val="heading 6"/>
    <w:basedOn w:val="Normal"/>
    <w:next w:val="Normal"/>
    <w:rsid w:val="001D6C11"/>
    <w:pPr>
      <w:keepNext/>
      <w:ind w:right="-2472"/>
      <w:outlineLvl w:val="5"/>
    </w:pPr>
    <w:rPr>
      <w:i/>
      <w:color w:val="FF0000"/>
    </w:rPr>
  </w:style>
  <w:style w:type="paragraph" w:styleId="Titre7">
    <w:name w:val="heading 7"/>
    <w:basedOn w:val="Normal"/>
    <w:next w:val="Normal"/>
    <w:rsid w:val="001D6C11"/>
    <w:pPr>
      <w:keepNext/>
      <w:tabs>
        <w:tab w:val="left" w:pos="-1985"/>
      </w:tabs>
      <w:autoSpaceDE w:val="0"/>
      <w:autoSpaceDN w:val="0"/>
      <w:jc w:val="center"/>
      <w:outlineLvl w:val="6"/>
    </w:pPr>
    <w:rPr>
      <w:b/>
      <w:bCs/>
      <w:sz w:val="28"/>
      <w:szCs w:val="28"/>
    </w:rPr>
  </w:style>
  <w:style w:type="paragraph" w:styleId="Titre8">
    <w:name w:val="heading 8"/>
    <w:basedOn w:val="Normal"/>
    <w:next w:val="Normal"/>
    <w:rsid w:val="001D6C11"/>
    <w:pPr>
      <w:keepNext/>
      <w:tabs>
        <w:tab w:val="left" w:pos="-1985"/>
      </w:tabs>
      <w:autoSpaceDE w:val="0"/>
      <w:autoSpaceDN w:val="0"/>
      <w:ind w:left="-567" w:right="-483"/>
      <w:outlineLvl w:val="7"/>
    </w:pPr>
    <w:rPr>
      <w:b/>
      <w:bCs/>
      <w:sz w:val="28"/>
      <w:szCs w:val="28"/>
    </w:rPr>
  </w:style>
  <w:style w:type="paragraph" w:styleId="Titre9">
    <w:name w:val="heading 9"/>
    <w:basedOn w:val="Normal"/>
    <w:next w:val="Normal"/>
    <w:rsid w:val="001D6C11"/>
    <w:pPr>
      <w:keepNext/>
      <w:outlineLvl w:val="8"/>
    </w:pPr>
    <w:rPr>
      <w:b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ECErepres">
    <w:name w:val="ECErepères"/>
    <w:basedOn w:val="ECEcorps"/>
    <w:qFormat/>
    <w:rsid w:val="00197F7D"/>
    <w:pPr>
      <w:jc w:val="center"/>
    </w:pPr>
    <w:rPr>
      <w:sz w:val="18"/>
      <w:szCs w:val="18"/>
    </w:rPr>
  </w:style>
  <w:style w:type="paragraph" w:customStyle="1" w:styleId="ECEappel">
    <w:name w:val="ECEappel"/>
    <w:basedOn w:val="ECEcorps"/>
    <w:qFormat/>
    <w:rsid w:val="00FB14E2"/>
    <w:pPr>
      <w:framePr w:hSpace="141" w:wrap="around" w:vAnchor="text" w:hAnchor="margin" w:xAlign="center" w:y="98"/>
      <w:jc w:val="center"/>
    </w:pPr>
    <w:rPr>
      <w:rFonts w:eastAsia="Arial Unicode MS"/>
      <w:b/>
    </w:rPr>
  </w:style>
  <w:style w:type="paragraph" w:styleId="Retraitnormal">
    <w:name w:val="Normal Indent"/>
    <w:basedOn w:val="Normal"/>
    <w:rsid w:val="001D6C11"/>
    <w:pPr>
      <w:tabs>
        <w:tab w:val="left" w:pos="-1985"/>
      </w:tabs>
      <w:autoSpaceDE w:val="0"/>
      <w:autoSpaceDN w:val="0"/>
      <w:ind w:left="708"/>
    </w:pPr>
  </w:style>
  <w:style w:type="paragraph" w:styleId="Pieddepage">
    <w:name w:val="footer"/>
    <w:basedOn w:val="Normal"/>
    <w:rsid w:val="001D6C11"/>
    <w:pPr>
      <w:tabs>
        <w:tab w:val="left" w:pos="-1985"/>
        <w:tab w:val="center" w:pos="4536"/>
        <w:tab w:val="right" w:pos="9072"/>
      </w:tabs>
      <w:autoSpaceDE w:val="0"/>
      <w:autoSpaceDN w:val="0"/>
    </w:pPr>
    <w:rPr>
      <w:sz w:val="22"/>
      <w:szCs w:val="22"/>
    </w:rPr>
  </w:style>
  <w:style w:type="paragraph" w:customStyle="1" w:styleId="remarque">
    <w:name w:val="remarque"/>
    <w:basedOn w:val="Normal"/>
    <w:rsid w:val="001D6C11"/>
    <w:pPr>
      <w:tabs>
        <w:tab w:val="left" w:pos="-1985"/>
      </w:tabs>
      <w:autoSpaceDE w:val="0"/>
      <w:autoSpaceDN w:val="0"/>
    </w:pPr>
    <w:rPr>
      <w:b/>
      <w:bCs/>
    </w:rPr>
  </w:style>
  <w:style w:type="paragraph" w:styleId="Retraitcorpsdetexte">
    <w:name w:val="Body Text Indent"/>
    <w:basedOn w:val="Normal"/>
    <w:rsid w:val="001D6C11"/>
    <w:pPr>
      <w:tabs>
        <w:tab w:val="left" w:pos="-1985"/>
      </w:tabs>
      <w:autoSpaceDE w:val="0"/>
      <w:autoSpaceDN w:val="0"/>
      <w:ind w:firstLine="426"/>
    </w:pPr>
    <w:rPr>
      <w:sz w:val="22"/>
      <w:szCs w:val="22"/>
    </w:rPr>
  </w:style>
  <w:style w:type="paragraph" w:styleId="En-tte">
    <w:name w:val="header"/>
    <w:basedOn w:val="Normal"/>
    <w:rsid w:val="001D6C11"/>
    <w:pPr>
      <w:framePr w:hSpace="142" w:wrap="auto" w:vAnchor="text" w:hAnchor="text" w:y="1"/>
      <w:tabs>
        <w:tab w:val="left" w:pos="-1985"/>
        <w:tab w:val="center" w:pos="4536"/>
        <w:tab w:val="right" w:pos="9072"/>
      </w:tabs>
      <w:autoSpaceDE w:val="0"/>
      <w:autoSpaceDN w:val="0"/>
    </w:pPr>
  </w:style>
  <w:style w:type="paragraph" w:styleId="Notedebasdepage">
    <w:name w:val="footnote text"/>
    <w:basedOn w:val="Normal"/>
    <w:semiHidden/>
    <w:rsid w:val="001D6C11"/>
  </w:style>
  <w:style w:type="paragraph" w:styleId="Sous-titre">
    <w:name w:val="Subtitle"/>
    <w:basedOn w:val="Normal"/>
    <w:rsid w:val="001D6C11"/>
    <w:pPr>
      <w:jc w:val="center"/>
    </w:pPr>
    <w:rPr>
      <w:b/>
      <w:i/>
      <w:sz w:val="28"/>
    </w:rPr>
  </w:style>
  <w:style w:type="character" w:styleId="Marquedecommentaire">
    <w:name w:val="annotation reference"/>
    <w:semiHidden/>
    <w:rsid w:val="001D6C11"/>
    <w:rPr>
      <w:sz w:val="16"/>
      <w:szCs w:val="16"/>
    </w:rPr>
  </w:style>
  <w:style w:type="paragraph" w:styleId="Commentaire">
    <w:name w:val="annotation text"/>
    <w:basedOn w:val="Normal"/>
    <w:semiHidden/>
    <w:rsid w:val="001D6C11"/>
  </w:style>
  <w:style w:type="paragraph" w:styleId="Objetducommentaire">
    <w:name w:val="annotation subject"/>
    <w:basedOn w:val="Commentaire"/>
    <w:next w:val="Commentaire"/>
    <w:semiHidden/>
    <w:rsid w:val="001D6C11"/>
    <w:rPr>
      <w:b/>
      <w:bCs/>
    </w:rPr>
  </w:style>
  <w:style w:type="paragraph" w:styleId="Textedebulles">
    <w:name w:val="Balloon Text"/>
    <w:basedOn w:val="Normal"/>
    <w:rsid w:val="001D6C11"/>
    <w:rPr>
      <w:rFonts w:ascii="Tahoma" w:hAnsi="Tahoma" w:cs="Tahoma"/>
      <w:sz w:val="16"/>
      <w:szCs w:val="16"/>
    </w:rPr>
  </w:style>
  <w:style w:type="table" w:styleId="Grilledutableau">
    <w:name w:val="Table Grid"/>
    <w:basedOn w:val="TableauNormal"/>
    <w:uiPriority w:val="59"/>
    <w:rsid w:val="003A042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M1">
    <w:name w:val="toc 1"/>
    <w:aliases w:val="ECEsomm1"/>
    <w:basedOn w:val="ECEcorps"/>
    <w:next w:val="Normal"/>
    <w:uiPriority w:val="39"/>
    <w:qFormat/>
    <w:rsid w:val="00CA6FD0"/>
    <w:pPr>
      <w:tabs>
        <w:tab w:val="left" w:pos="284"/>
        <w:tab w:val="right" w:leader="dot" w:pos="9628"/>
      </w:tabs>
    </w:pPr>
  </w:style>
  <w:style w:type="paragraph" w:styleId="TM2">
    <w:name w:val="toc 2"/>
    <w:aliases w:val="ECEsomm2"/>
    <w:basedOn w:val="Normal"/>
    <w:next w:val="Normal"/>
    <w:uiPriority w:val="39"/>
    <w:unhideWhenUsed/>
    <w:qFormat/>
    <w:rsid w:val="00910B6F"/>
    <w:pPr>
      <w:tabs>
        <w:tab w:val="right" w:leader="dot" w:pos="9628"/>
      </w:tabs>
      <w:spacing w:after="100" w:line="276" w:lineRule="auto"/>
      <w:ind w:left="221"/>
    </w:pPr>
    <w:rPr>
      <w:noProof/>
      <w:color w:val="auto"/>
      <w:lang w:eastAsia="en-US"/>
    </w:rPr>
  </w:style>
  <w:style w:type="paragraph" w:styleId="TM3">
    <w:name w:val="toc 3"/>
    <w:basedOn w:val="Normal"/>
    <w:next w:val="Normal"/>
    <w:autoRedefine/>
    <w:uiPriority w:val="39"/>
    <w:unhideWhenUsed/>
    <w:rsid w:val="00A20F44"/>
    <w:pPr>
      <w:tabs>
        <w:tab w:val="right" w:leader="dot" w:pos="9628"/>
      </w:tabs>
      <w:spacing w:after="100" w:line="276" w:lineRule="auto"/>
      <w:ind w:left="442"/>
    </w:pPr>
    <w:rPr>
      <w:rFonts w:ascii="Calibri" w:hAnsi="Calibri" w:cs="Times New Roman"/>
      <w:color w:val="auto"/>
      <w:sz w:val="22"/>
      <w:szCs w:val="22"/>
      <w:lang w:eastAsia="en-US"/>
    </w:rPr>
  </w:style>
  <w:style w:type="paragraph" w:customStyle="1" w:styleId="StyleGrasCentrMotifTransparenteArrire-plan2">
    <w:name w:val="Style Gras Centré Motif : Transparente (Arrière-plan 2)"/>
    <w:basedOn w:val="Normal"/>
    <w:rsid w:val="00B97EB7"/>
    <w:pPr>
      <w:shd w:val="clear" w:color="auto" w:fill="EEECE1"/>
      <w:jc w:val="center"/>
    </w:pPr>
    <w:rPr>
      <w:rFonts w:cs="Times New Roman"/>
      <w:b/>
      <w:bCs/>
    </w:rPr>
  </w:style>
  <w:style w:type="paragraph" w:customStyle="1" w:styleId="Default">
    <w:name w:val="Default"/>
    <w:uiPriority w:val="99"/>
    <w:rsid w:val="00BF76AC"/>
    <w:pPr>
      <w:autoSpaceDE w:val="0"/>
      <w:autoSpaceDN w:val="0"/>
      <w:adjustRightInd w:val="0"/>
    </w:pPr>
    <w:rPr>
      <w:rFonts w:ascii="Calibri" w:eastAsia="MS ??" w:hAnsi="Calibri" w:cs="Calibri"/>
      <w:color w:val="000000"/>
      <w:sz w:val="24"/>
      <w:szCs w:val="24"/>
    </w:rPr>
  </w:style>
  <w:style w:type="character" w:customStyle="1" w:styleId="Titre2Car">
    <w:name w:val="Titre 2 Car"/>
    <w:link w:val="Titre2"/>
    <w:rsid w:val="00BF76AC"/>
    <w:rPr>
      <w:rFonts w:ascii="Arial" w:hAnsi="Arial" w:cs="Arial"/>
      <w:b/>
      <w:color w:val="000000"/>
    </w:rPr>
  </w:style>
  <w:style w:type="paragraph" w:customStyle="1" w:styleId="ECEcorps">
    <w:name w:val="ECEcorps"/>
    <w:qFormat/>
    <w:rsid w:val="00C06213"/>
    <w:pPr>
      <w:spacing w:line="264" w:lineRule="auto"/>
      <w:jc w:val="both"/>
    </w:pPr>
    <w:rPr>
      <w:rFonts w:ascii="Arial" w:hAnsi="Arial" w:cs="Arial"/>
    </w:rPr>
  </w:style>
  <w:style w:type="paragraph" w:customStyle="1" w:styleId="ECEtitre">
    <w:name w:val="ECEtitre"/>
    <w:basedOn w:val="ECEcorps"/>
    <w:next w:val="ECEcorps"/>
    <w:qFormat/>
    <w:rsid w:val="00E2460E"/>
    <w:pPr>
      <w:autoSpaceDE w:val="0"/>
      <w:autoSpaceDN w:val="0"/>
      <w:adjustRightInd w:val="0"/>
    </w:pPr>
    <w:rPr>
      <w:b/>
      <w:u w:val="single"/>
    </w:rPr>
  </w:style>
  <w:style w:type="paragraph" w:customStyle="1" w:styleId="ECEfiche">
    <w:name w:val="ECEfiche"/>
    <w:basedOn w:val="Titre1"/>
    <w:next w:val="ECEcorps"/>
    <w:qFormat/>
    <w:rsid w:val="00A12834"/>
    <w:pPr>
      <w:numPr>
        <w:numId w:val="0"/>
      </w:numPr>
    </w:pPr>
    <w:rPr>
      <w:b w:val="0"/>
    </w:rPr>
  </w:style>
  <w:style w:type="paragraph" w:customStyle="1" w:styleId="ECErponse">
    <w:name w:val="ECEréponse"/>
    <w:basedOn w:val="ECEcorps"/>
    <w:qFormat/>
    <w:rsid w:val="00C22A4C"/>
    <w:pPr>
      <w:autoSpaceDE w:val="0"/>
      <w:autoSpaceDN w:val="0"/>
      <w:adjustRightInd w:val="0"/>
      <w:spacing w:before="240" w:line="240" w:lineRule="auto"/>
    </w:pPr>
    <w:rPr>
      <w:bCs/>
      <w:szCs w:val="22"/>
    </w:rPr>
  </w:style>
  <w:style w:type="paragraph" w:customStyle="1" w:styleId="ECEpartie">
    <w:name w:val="ECEpartie"/>
    <w:basedOn w:val="ECEcorps"/>
    <w:next w:val="ECEcorps"/>
    <w:qFormat/>
    <w:rsid w:val="00452138"/>
    <w:pPr>
      <w:numPr>
        <w:numId w:val="4"/>
      </w:numPr>
    </w:pPr>
    <w:rPr>
      <w:b/>
    </w:rPr>
  </w:style>
  <w:style w:type="paragraph" w:customStyle="1" w:styleId="ECEcoeff">
    <w:name w:val="ECEcoeff"/>
    <w:basedOn w:val="ECEcorps"/>
    <w:next w:val="ECEcorps"/>
    <w:qFormat/>
    <w:rsid w:val="0003345D"/>
    <w:rPr>
      <w:b/>
      <w:sz w:val="22"/>
      <w:szCs w:val="22"/>
    </w:rPr>
  </w:style>
  <w:style w:type="paragraph" w:customStyle="1" w:styleId="ECEbordure">
    <w:name w:val="ECEbordure"/>
    <w:basedOn w:val="ECEcorps"/>
    <w:qFormat/>
    <w:rsid w:val="00180BB9"/>
    <w:pPr>
      <w:pBdr>
        <w:top w:val="single" w:sz="12" w:space="1" w:color="auto"/>
        <w:left w:val="single" w:sz="12" w:space="4" w:color="auto"/>
        <w:bottom w:val="single" w:sz="12" w:space="1" w:color="auto"/>
        <w:right w:val="single" w:sz="12" w:space="4" w:color="auto"/>
      </w:pBdr>
      <w:ind w:left="284" w:right="281"/>
    </w:pPr>
  </w:style>
  <w:style w:type="paragraph" w:customStyle="1" w:styleId="ECEsommaire">
    <w:name w:val="ECEsommaire"/>
    <w:basedOn w:val="ECEcorps"/>
    <w:qFormat/>
    <w:rsid w:val="0060508C"/>
    <w:pPr>
      <w:jc w:val="center"/>
    </w:pPr>
    <w:rPr>
      <w:b/>
      <w:sz w:val="24"/>
      <w:szCs w:val="24"/>
    </w:rPr>
  </w:style>
  <w:style w:type="paragraph" w:customStyle="1" w:styleId="ECEpuce1">
    <w:name w:val="ECEpuce1"/>
    <w:basedOn w:val="ECEcorps"/>
    <w:qFormat/>
    <w:rsid w:val="0060508C"/>
    <w:pPr>
      <w:numPr>
        <w:numId w:val="2"/>
      </w:numPr>
    </w:pPr>
    <w:rPr>
      <w:rFonts w:eastAsia="Arial Unicode MS"/>
      <w:bCs/>
      <w:iCs/>
    </w:rPr>
  </w:style>
  <w:style w:type="paragraph" w:customStyle="1" w:styleId="ECEpuce2">
    <w:name w:val="ECEpuce2"/>
    <w:basedOn w:val="ECEcorps"/>
    <w:qFormat/>
    <w:rsid w:val="0060508C"/>
    <w:pPr>
      <w:numPr>
        <w:ilvl w:val="2"/>
        <w:numId w:val="2"/>
      </w:numPr>
      <w:ind w:left="1491" w:hanging="357"/>
    </w:pPr>
    <w:rPr>
      <w:rFonts w:eastAsia="Arial Unicode MS"/>
      <w:bCs/>
      <w:iCs/>
    </w:rPr>
  </w:style>
  <w:style w:type="paragraph" w:styleId="TM4">
    <w:name w:val="toc 4"/>
    <w:basedOn w:val="Normal"/>
    <w:next w:val="Normal"/>
    <w:autoRedefine/>
    <w:uiPriority w:val="39"/>
    <w:unhideWhenUsed/>
    <w:rsid w:val="00943326"/>
    <w:pPr>
      <w:ind w:left="600"/>
    </w:pPr>
  </w:style>
  <w:style w:type="paragraph" w:styleId="TM5">
    <w:name w:val="toc 5"/>
    <w:basedOn w:val="Normal"/>
    <w:next w:val="Normal"/>
    <w:autoRedefine/>
    <w:uiPriority w:val="39"/>
    <w:unhideWhenUsed/>
    <w:rsid w:val="00943326"/>
    <w:pPr>
      <w:ind w:left="800"/>
    </w:pPr>
  </w:style>
  <w:style w:type="paragraph" w:styleId="TM6">
    <w:name w:val="toc 6"/>
    <w:basedOn w:val="Normal"/>
    <w:next w:val="Normal"/>
    <w:autoRedefine/>
    <w:uiPriority w:val="39"/>
    <w:unhideWhenUsed/>
    <w:rsid w:val="00943326"/>
    <w:pPr>
      <w:ind w:left="1000"/>
    </w:pPr>
  </w:style>
  <w:style w:type="paragraph" w:styleId="TM7">
    <w:name w:val="toc 7"/>
    <w:basedOn w:val="Normal"/>
    <w:next w:val="Normal"/>
    <w:autoRedefine/>
    <w:uiPriority w:val="39"/>
    <w:unhideWhenUsed/>
    <w:rsid w:val="00943326"/>
    <w:pPr>
      <w:ind w:left="1200"/>
    </w:pPr>
  </w:style>
  <w:style w:type="paragraph" w:styleId="TM8">
    <w:name w:val="toc 8"/>
    <w:basedOn w:val="Normal"/>
    <w:next w:val="Normal"/>
    <w:autoRedefine/>
    <w:uiPriority w:val="39"/>
    <w:unhideWhenUsed/>
    <w:rsid w:val="00943326"/>
    <w:pPr>
      <w:ind w:left="1400"/>
    </w:pPr>
  </w:style>
  <w:style w:type="paragraph" w:styleId="TM9">
    <w:name w:val="toc 9"/>
    <w:basedOn w:val="Normal"/>
    <w:next w:val="Normal"/>
    <w:autoRedefine/>
    <w:uiPriority w:val="39"/>
    <w:unhideWhenUsed/>
    <w:rsid w:val="00943326"/>
    <w:pPr>
      <w:ind w:left="1600"/>
    </w:pPr>
  </w:style>
  <w:style w:type="paragraph" w:styleId="Paragraphedeliste">
    <w:name w:val="List Paragraph"/>
    <w:basedOn w:val="Normal"/>
    <w:uiPriority w:val="34"/>
    <w:qFormat/>
    <w:rsid w:val="00A82AA5"/>
    <w:pPr>
      <w:ind w:left="720"/>
      <w:contextualSpacing/>
    </w:pPr>
  </w:style>
  <w:style w:type="character" w:styleId="Lienhypertexte">
    <w:name w:val="Hyperlink"/>
    <w:basedOn w:val="Policepardfaut"/>
    <w:uiPriority w:val="99"/>
    <w:semiHidden/>
    <w:unhideWhenUsed/>
    <w:rsid w:val="00D31437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8D04C4"/>
    <w:pPr>
      <w:spacing w:before="100" w:beforeAutospacing="1" w:after="100" w:afterAutospacing="1" w:line="240" w:lineRule="auto"/>
      <w:jc w:val="left"/>
    </w:pPr>
    <w:rPr>
      <w:rFonts w:ascii="Times New Roman" w:hAnsi="Times New Roman" w:cs="Times New Roman"/>
      <w:color w:val="auto"/>
      <w:sz w:val="24"/>
      <w:szCs w:val="24"/>
    </w:rPr>
  </w:style>
  <w:style w:type="character" w:styleId="lev">
    <w:name w:val="Strong"/>
    <w:basedOn w:val="Policepardfaut"/>
    <w:uiPriority w:val="22"/>
    <w:qFormat/>
    <w:rsid w:val="008D04C4"/>
    <w:rPr>
      <w:b/>
      <w:bCs/>
    </w:rPr>
  </w:style>
  <w:style w:type="character" w:styleId="Textedelespacerserv">
    <w:name w:val="Placeholder Text"/>
    <w:basedOn w:val="Policepardfaut"/>
    <w:uiPriority w:val="99"/>
    <w:semiHidden/>
    <w:rsid w:val="00C8792F"/>
    <w:rPr>
      <w:color w:val="66666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8086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044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211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5.png"/><Relationship Id="rId18" Type="http://schemas.openxmlformats.org/officeDocument/2006/relationships/image" Target="media/image10.png"/><Relationship Id="rId3" Type="http://schemas.openxmlformats.org/officeDocument/2006/relationships/styles" Target="styles.xml"/><Relationship Id="rId21" Type="http://schemas.openxmlformats.org/officeDocument/2006/relationships/fontTable" Target="fontTable.xml"/><Relationship Id="rId7" Type="http://schemas.openxmlformats.org/officeDocument/2006/relationships/endnotes" Target="endnotes.xml"/><Relationship Id="rId12" Type="http://schemas.openxmlformats.org/officeDocument/2006/relationships/image" Target="media/image4.png"/><Relationship Id="rId17" Type="http://schemas.openxmlformats.org/officeDocument/2006/relationships/image" Target="media/image9.png"/><Relationship Id="rId2" Type="http://schemas.openxmlformats.org/officeDocument/2006/relationships/numbering" Target="numbering.xml"/><Relationship Id="rId16" Type="http://schemas.openxmlformats.org/officeDocument/2006/relationships/image" Target="media/image8.png"/><Relationship Id="rId20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png"/><Relationship Id="rId5" Type="http://schemas.openxmlformats.org/officeDocument/2006/relationships/webSettings" Target="webSettings.xml"/><Relationship Id="rId15" Type="http://schemas.openxmlformats.org/officeDocument/2006/relationships/image" Target="media/image7.png"/><Relationship Id="rId10" Type="http://schemas.openxmlformats.org/officeDocument/2006/relationships/oleObject" Target="embeddings/oleObject1.bin"/><Relationship Id="rId19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6.png"/><Relationship Id="rId22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Fichiers%20perso\Mes%20documents\Dropbox\FG\ECE%20commission\Maquettes\2015%2005.dotx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B006EDFE-932E-4C79-8F66-1B397138706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2015 05.dotx</Template>
  <TotalTime>7</TotalTime>
  <Pages>5</Pages>
  <Words>1090</Words>
  <Characters>5998</Characters>
  <DocSecurity>0</DocSecurity>
  <Lines>49</Lines>
  <Paragraphs>14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ECE</vt:lpstr>
    </vt:vector>
  </TitlesOfParts>
  <Company/>
  <LinksUpToDate>false</LinksUpToDate>
  <CharactersWithSpaces>7074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/>
  <cp:keywords/>
  <dc:description/>
  <cp:lastPrinted>2024-09-24T09:09:00Z</cp:lastPrinted>
  <dcterms:created xsi:type="dcterms:W3CDTF">2025-09-09T12:16:00Z</dcterms:created>
  <dcterms:modified xsi:type="dcterms:W3CDTF">2025-09-09T13:00:00Z</dcterms:modified>
</cp:coreProperties>
</file>