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D4F0F" w14:textId="77777777" w:rsidR="00E75182" w:rsidRDefault="00E75182" w:rsidP="00E75182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</w:p>
    <w:p w14:paraId="688ED534" w14:textId="77777777" w:rsidR="00E75182" w:rsidRDefault="00E75182" w:rsidP="00E75182">
      <w:pPr>
        <w:pStyle w:val="ECEbordure"/>
        <w:jc w:val="center"/>
        <w:rPr>
          <w:b/>
          <w:sz w:val="24"/>
          <w:szCs w:val="24"/>
        </w:rPr>
      </w:pPr>
    </w:p>
    <w:p w14:paraId="4A96152A" w14:textId="77777777" w:rsidR="00E75182" w:rsidRPr="007146B9" w:rsidRDefault="00E75182" w:rsidP="00E75182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7AB6CDF6" w14:textId="77777777" w:rsidR="00E75182" w:rsidRPr="0060508C" w:rsidRDefault="00E75182" w:rsidP="00E75182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5208512D" w14:textId="77777777" w:rsidR="00E75182" w:rsidRPr="0060508C" w:rsidRDefault="00E75182" w:rsidP="00E75182">
      <w:pPr>
        <w:pStyle w:val="ECEbordure"/>
        <w:jc w:val="center"/>
      </w:pPr>
    </w:p>
    <w:p w14:paraId="241EFA19" w14:textId="77777777" w:rsidR="00E75182" w:rsidRPr="0060508C" w:rsidRDefault="00E75182" w:rsidP="00E75182">
      <w:pPr>
        <w:pStyle w:val="ECEbordure"/>
        <w:jc w:val="center"/>
      </w:pPr>
      <w:r w:rsidRPr="0060508C">
        <w:t>Ce</w:t>
      </w:r>
      <w:r>
        <w:t>tte</w:t>
      </w:r>
      <w:r w:rsidRPr="0060508C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536D6740" w14:textId="77777777" w:rsidR="00E75182" w:rsidRPr="0060508C" w:rsidRDefault="00E75182" w:rsidP="00E75182">
      <w:pPr>
        <w:pStyle w:val="ECEbordure"/>
        <w:jc w:val="center"/>
      </w:pPr>
    </w:p>
    <w:p w14:paraId="271ED7BF" w14:textId="77777777" w:rsidR="00E75182" w:rsidRDefault="00E75182" w:rsidP="00E75182">
      <w:pPr>
        <w:pStyle w:val="ECEcorps"/>
      </w:pPr>
    </w:p>
    <w:p w14:paraId="65477787" w14:textId="77777777" w:rsidR="00E75182" w:rsidRPr="00244F93" w:rsidRDefault="00E75182" w:rsidP="0022379B">
      <w:pPr>
        <w:pStyle w:val="ECEfiche"/>
        <w:pBdr>
          <w:right w:val="single" w:sz="12" w:space="0" w:color="auto"/>
        </w:pBdr>
        <w:ind w:left="360" w:right="423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01C15847" w14:textId="77777777" w:rsidR="00E75182" w:rsidRDefault="00E75182" w:rsidP="00E75182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75182" w14:paraId="5D5B25D4" w14:textId="77777777" w:rsidTr="003129A5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645449" w14:textId="77777777" w:rsidR="00E75182" w:rsidRDefault="00E75182" w:rsidP="003129A5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31027314" w14:textId="77777777" w:rsidR="00E75182" w:rsidRDefault="00E75182" w:rsidP="003129A5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60588BA" w14:textId="77777777" w:rsidR="00E75182" w:rsidRDefault="00E75182" w:rsidP="003129A5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75182" w14:paraId="42DD7731" w14:textId="77777777" w:rsidTr="003129A5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CC72331" w14:textId="77777777" w:rsidR="00E75182" w:rsidRDefault="00E75182" w:rsidP="003129A5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4E9DB4DD" w14:textId="77777777" w:rsidR="00E75182" w:rsidRDefault="00E75182" w:rsidP="003129A5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30669E" w14:textId="77777777" w:rsidR="00E75182" w:rsidRDefault="00E75182" w:rsidP="003129A5">
            <w:pPr>
              <w:pStyle w:val="ECEcorps"/>
            </w:pPr>
            <w:r>
              <w:t>n°</w:t>
            </w:r>
            <w:r w:rsidRPr="002D2F9B">
              <w:t xml:space="preserve"> d’inscription</w:t>
            </w:r>
            <w:r>
              <w:t xml:space="preserve"> : </w:t>
            </w:r>
          </w:p>
        </w:tc>
      </w:tr>
    </w:tbl>
    <w:p w14:paraId="45326AB1" w14:textId="77777777" w:rsidR="00E75182" w:rsidRDefault="00E75182" w:rsidP="00E75182">
      <w:pPr>
        <w:pStyle w:val="ECEcorps"/>
      </w:pPr>
    </w:p>
    <w:p w14:paraId="34F5B285" w14:textId="78DCA11D" w:rsidR="00FB140A" w:rsidRDefault="00FB140A" w:rsidP="00FB140A">
      <w:pPr>
        <w:pStyle w:val="ECEbordure"/>
      </w:pPr>
      <w:r>
        <w:t xml:space="preserve">Cette situation d’évaluation </w:t>
      </w:r>
      <w:r w:rsidRPr="00966915">
        <w:t xml:space="preserve">comporte </w:t>
      </w:r>
      <w:r w:rsidR="001209F3">
        <w:rPr>
          <w:b/>
        </w:rPr>
        <w:t>quatre</w:t>
      </w:r>
      <w:r w:rsidRPr="00581077">
        <w:rPr>
          <w:b/>
        </w:rPr>
        <w:t xml:space="preserve"> </w:t>
      </w:r>
      <w:r>
        <w:t xml:space="preserve">pages </w:t>
      </w:r>
      <w:r w:rsidRPr="00C17957">
        <w:t>sur lesquelles le candidat doit consigner ses réponses.</w:t>
      </w:r>
    </w:p>
    <w:p w14:paraId="50CE5F1F" w14:textId="77777777" w:rsidR="00FB140A" w:rsidRDefault="00FB140A" w:rsidP="00FB140A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18241B0E" w14:textId="77777777" w:rsidR="00FB140A" w:rsidRDefault="00FB140A" w:rsidP="00FB140A">
      <w:pPr>
        <w:pStyle w:val="ECEbordure"/>
      </w:pPr>
    </w:p>
    <w:p w14:paraId="3C2EA60D" w14:textId="77777777" w:rsidR="00FB140A" w:rsidRDefault="00FB140A" w:rsidP="00FB140A">
      <w:pPr>
        <w:pStyle w:val="ECEbordure"/>
      </w:pPr>
      <w:r w:rsidRPr="00AC5BC7">
        <w:t>Le candidat doit agir en autonomie et faire preuve d’initiative tout au long de l’épreuve.</w:t>
      </w:r>
    </w:p>
    <w:p w14:paraId="64A522E0" w14:textId="77777777" w:rsidR="00FB140A" w:rsidRPr="00AC5BC7" w:rsidRDefault="00FB140A" w:rsidP="00FB140A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2E37E9A1" w14:textId="77777777" w:rsidR="00FB140A" w:rsidRDefault="00FB140A" w:rsidP="00FB140A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320AA1CD" w14:textId="77777777" w:rsidR="00FB140A" w:rsidRDefault="00FB140A" w:rsidP="00FB140A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3A00980F" w14:textId="77777777" w:rsidR="00E75182" w:rsidRDefault="00E75182" w:rsidP="00E75182">
      <w:pPr>
        <w:pStyle w:val="ECEcorps"/>
        <w:rPr>
          <w:u w:val="single"/>
        </w:rPr>
      </w:pPr>
    </w:p>
    <w:p w14:paraId="43D65603" w14:textId="77777777" w:rsidR="00E75182" w:rsidRPr="00545715" w:rsidRDefault="00E75182" w:rsidP="00E75182">
      <w:pPr>
        <w:pStyle w:val="ECEcorps"/>
        <w:rPr>
          <w:u w:val="single"/>
        </w:rPr>
      </w:pPr>
    </w:p>
    <w:p w14:paraId="10AE846A" w14:textId="77777777" w:rsidR="00E75182" w:rsidRPr="00136091" w:rsidRDefault="00E75182" w:rsidP="00E75182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Pr="00136091">
        <w:rPr>
          <w:sz w:val="24"/>
          <w:szCs w:val="24"/>
        </w:rPr>
        <w:t xml:space="preserve"> </w:t>
      </w:r>
      <w:r>
        <w:rPr>
          <w:sz w:val="24"/>
          <w:szCs w:val="24"/>
        </w:rPr>
        <w:t>SITUATION D’ÉVALUATION</w:t>
      </w:r>
    </w:p>
    <w:p w14:paraId="121A8963" w14:textId="77777777" w:rsidR="00E75182" w:rsidRPr="00545715" w:rsidRDefault="00E75182" w:rsidP="00E75182">
      <w:pPr>
        <w:pStyle w:val="ECEcorps"/>
        <w:rPr>
          <w:u w:val="single"/>
        </w:rPr>
      </w:pPr>
    </w:p>
    <w:p w14:paraId="6F4AD012" w14:textId="77777777" w:rsidR="00E75182" w:rsidRPr="00545715" w:rsidRDefault="00E75182" w:rsidP="00E75182">
      <w:pPr>
        <w:pStyle w:val="ECEcorps"/>
        <w:rPr>
          <w:u w:val="single"/>
        </w:rPr>
      </w:pPr>
    </w:p>
    <w:p w14:paraId="241D3F4C" w14:textId="16ACE162" w:rsidR="00E75182" w:rsidRPr="00BC0263" w:rsidRDefault="00E75182" w:rsidP="00E75182">
      <w:pPr>
        <w:pStyle w:val="ECEcorps"/>
      </w:pPr>
      <w:r>
        <w:t>Une technique d</w:t>
      </w:r>
      <w:r w:rsidRPr="00BC0263">
        <w:t>’entretien</w:t>
      </w:r>
      <w:r>
        <w:t xml:space="preserve">, facile à mettre en œuvre et </w:t>
      </w:r>
      <w:r w:rsidRPr="00BC0263">
        <w:t>économique</w:t>
      </w:r>
      <w:r>
        <w:t>, de l’eau des piscines se développe actuellement</w:t>
      </w:r>
      <w:r w:rsidRPr="00BC0263">
        <w:t>. Une faible quantité de sel (</w:t>
      </w:r>
      <w:proofErr w:type="spellStart"/>
      <w:r w:rsidRPr="00BC0263">
        <w:t>NaC</w:t>
      </w:r>
      <w:proofErr w:type="spellEnd"/>
      <w:r w:rsidR="00714B33">
        <w:rPr>
          <w:rFonts w:ascii="Verdana" w:hAnsi="Verdana"/>
        </w:rPr>
        <w:t>ℓ</w:t>
      </w:r>
      <w:r w:rsidRPr="00BC0263">
        <w:t>) est ajoutée dans le bassin</w:t>
      </w:r>
      <w:r>
        <w:t xml:space="preserve"> ; un dispositif électrique </w:t>
      </w:r>
      <w:r w:rsidRPr="00BC0263">
        <w:t xml:space="preserve">installé dans le circuit de filtration transforme une partie des ions chlorure en chlore </w:t>
      </w:r>
      <w:r>
        <w:t>actif (</w:t>
      </w:r>
      <w:r w:rsidRPr="00BC0263">
        <w:t>acide hypochloreux</w:t>
      </w:r>
      <w:r>
        <w:t xml:space="preserve"> </w:t>
      </w:r>
      <w:r w:rsidRPr="00BC0263">
        <w:t>HC</w:t>
      </w:r>
      <w:r w:rsidR="00714B33">
        <w:rPr>
          <w:rFonts w:ascii="Verdana" w:hAnsi="Verdana"/>
        </w:rPr>
        <w:t>ℓ</w:t>
      </w:r>
      <w:r w:rsidRPr="00BC0263">
        <w:t>O</w:t>
      </w:r>
      <w:r>
        <w:t>) en y faisant circuler un courant électrique</w:t>
      </w:r>
      <w:r w:rsidRPr="00BC0263">
        <w:t xml:space="preserve">. </w:t>
      </w:r>
      <w:r>
        <w:t>L</w:t>
      </w:r>
      <w:r w:rsidRPr="00BC0263">
        <w:t>e</w:t>
      </w:r>
      <w:r>
        <w:t xml:space="preserve"> </w:t>
      </w:r>
      <w:r w:rsidRPr="00BC0263">
        <w:t xml:space="preserve">chlore </w:t>
      </w:r>
      <w:r>
        <w:t>actif</w:t>
      </w:r>
      <w:r w:rsidRPr="00BC0263">
        <w:t xml:space="preserve"> possède des propriétés fongicides, bactéricides et virucides, sa présence dans l’eau de piscine permet d’en assurer le traitement.</w:t>
      </w:r>
    </w:p>
    <w:p w14:paraId="11120AB9" w14:textId="77777777" w:rsidR="00E75182" w:rsidRDefault="00E75182" w:rsidP="00E75182">
      <w:pPr>
        <w:pStyle w:val="ECEcorps"/>
      </w:pPr>
    </w:p>
    <w:p w14:paraId="7C3212F3" w14:textId="77777777" w:rsidR="00E75182" w:rsidRDefault="00E75182" w:rsidP="00E75182">
      <w:pPr>
        <w:pStyle w:val="ECEcorps"/>
        <w:rPr>
          <w:b/>
          <w:i/>
          <w:sz w:val="24"/>
        </w:rPr>
      </w:pPr>
    </w:p>
    <w:p w14:paraId="280DF9E0" w14:textId="77777777" w:rsidR="00E75182" w:rsidRDefault="00E75182" w:rsidP="00E75182">
      <w:pPr>
        <w:pStyle w:val="ECEcorps"/>
        <w:rPr>
          <w:b/>
          <w:i/>
          <w:sz w:val="24"/>
        </w:rPr>
      </w:pPr>
      <w:r>
        <w:rPr>
          <w:b/>
          <w:i/>
          <w:sz w:val="24"/>
        </w:rPr>
        <w:t>Le but de cette épreuve est de vérifier la conformité de la concentration en masse en chlore actif d’une eau de piscine après traitement.</w:t>
      </w:r>
    </w:p>
    <w:p w14:paraId="2EF6F0EC" w14:textId="0B5CAC8A" w:rsidR="00E75182" w:rsidRDefault="00E75182" w:rsidP="00E75182">
      <w:pPr>
        <w:pStyle w:val="ECEcorps"/>
      </w:pPr>
    </w:p>
    <w:p w14:paraId="7D53DB95" w14:textId="151BDED7" w:rsidR="00F67983" w:rsidRDefault="00F67983" w:rsidP="00E75182">
      <w:pPr>
        <w:pStyle w:val="ECEcorps"/>
      </w:pPr>
    </w:p>
    <w:p w14:paraId="5F3FEDF9" w14:textId="47C9EB59" w:rsidR="00E75182" w:rsidRPr="007146B9" w:rsidRDefault="00E75182" w:rsidP="00E75182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t xml:space="preserve">INFORMATIONS MISES </w:t>
      </w:r>
      <w:r w:rsidR="005E6CB5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329961B8" w14:textId="54A5FA16" w:rsidR="00E75182" w:rsidRDefault="00E75182" w:rsidP="00E75182">
      <w:pPr>
        <w:pStyle w:val="ECEcorps"/>
      </w:pPr>
    </w:p>
    <w:p w14:paraId="7E780F6E" w14:textId="77777777" w:rsidR="005E6CB5" w:rsidRPr="00545715" w:rsidRDefault="005E6CB5" w:rsidP="00E75182">
      <w:pPr>
        <w:pStyle w:val="ECEcorps"/>
      </w:pPr>
    </w:p>
    <w:p w14:paraId="414697C6" w14:textId="070F5095" w:rsidR="00E75182" w:rsidRPr="00136091" w:rsidRDefault="00F67983" w:rsidP="00E75182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Chlore libre, chlore actif</w:t>
      </w:r>
    </w:p>
    <w:p w14:paraId="3591A179" w14:textId="77777777" w:rsidR="00F67983" w:rsidRPr="00DC3C85" w:rsidRDefault="00F67983" w:rsidP="00F67983">
      <w:pPr>
        <w:pStyle w:val="ECEcorps"/>
      </w:pPr>
    </w:p>
    <w:p w14:paraId="2EEC7A5F" w14:textId="54DBE1EF" w:rsidR="00F67983" w:rsidRPr="00DC3C85" w:rsidRDefault="00F67983" w:rsidP="00F67983">
      <w:pPr>
        <w:pStyle w:val="ECEcorps"/>
      </w:pPr>
      <w:r w:rsidRPr="00DC3C85">
        <w:t>Le chlore a des propriétés fongicides, bactéricides et virucides quand il se présente sous la forme d’acide hypochloreux HC</w:t>
      </w:r>
      <w:r w:rsidR="00714B33">
        <w:rPr>
          <w:rFonts w:ascii="Verdana" w:hAnsi="Verdana"/>
        </w:rPr>
        <w:t>ℓ</w:t>
      </w:r>
      <w:r w:rsidRPr="00DC3C85">
        <w:t xml:space="preserve">O : on parle alors de </w:t>
      </w:r>
      <w:r w:rsidRPr="00DC3C85">
        <w:rPr>
          <w:b/>
        </w:rPr>
        <w:t>chlore actif</w:t>
      </w:r>
      <w:r w:rsidRPr="00DC3C85">
        <w:t>.</w:t>
      </w:r>
    </w:p>
    <w:p w14:paraId="411F5911" w14:textId="77777777" w:rsidR="00F67983" w:rsidRPr="00DC3C85" w:rsidRDefault="00F67983" w:rsidP="00F67983">
      <w:pPr>
        <w:pStyle w:val="ECEcorps"/>
      </w:pPr>
    </w:p>
    <w:p w14:paraId="6AA8B0BF" w14:textId="1FD5ED8F" w:rsidR="00F67983" w:rsidRPr="00DC3C85" w:rsidRDefault="00F67983" w:rsidP="00F67983">
      <w:pPr>
        <w:pStyle w:val="ECEcorps"/>
      </w:pPr>
      <w:r w:rsidRPr="00DC3C85">
        <w:t xml:space="preserve">Au pH de l’eau de la piscine, la majeure partie du dichlore produit lors </w:t>
      </w:r>
      <w:r>
        <w:t>du traitement électrolytique</w:t>
      </w:r>
      <w:r w:rsidRPr="00DC3C85">
        <w:t xml:space="preserve">, se </w:t>
      </w:r>
      <w:proofErr w:type="spellStart"/>
      <w:r w:rsidRPr="00DC3C85">
        <w:t>dismute</w:t>
      </w:r>
      <w:proofErr w:type="spellEnd"/>
      <w:r w:rsidRPr="00DC3C85">
        <w:t xml:space="preserve"> en C</w:t>
      </w:r>
      <w:r w:rsidR="00714B33">
        <w:rPr>
          <w:rFonts w:ascii="Verdana" w:hAnsi="Verdana"/>
        </w:rPr>
        <w:t>ℓ</w:t>
      </w:r>
      <w:r w:rsidRPr="006F1C97">
        <w:rPr>
          <w:vertAlign w:val="superscript"/>
        </w:rPr>
        <w:t>–</w:t>
      </w:r>
      <w:r>
        <w:rPr>
          <w:vertAlign w:val="superscript"/>
        </w:rPr>
        <w:t xml:space="preserve"> </w:t>
      </w:r>
      <w:r w:rsidRPr="00DC3C85">
        <w:t>et HC</w:t>
      </w:r>
      <w:r w:rsidR="00714B33">
        <w:rPr>
          <w:rFonts w:ascii="Verdana" w:hAnsi="Verdana"/>
        </w:rPr>
        <w:t>ℓ</w:t>
      </w:r>
      <w:r w:rsidRPr="00DC3C85">
        <w:t>O (ou C</w:t>
      </w:r>
      <w:r w:rsidR="00714B33">
        <w:rPr>
          <w:rFonts w:ascii="Verdana" w:hAnsi="Verdana"/>
        </w:rPr>
        <w:t>ℓ</w:t>
      </w:r>
      <w:r w:rsidRPr="00DC3C85">
        <w:t>O</w:t>
      </w:r>
      <w:r w:rsidRPr="00BB6B2F">
        <w:rPr>
          <w:vertAlign w:val="superscript"/>
        </w:rPr>
        <w:t>–</w:t>
      </w:r>
      <w:r w:rsidRPr="00DC3C85">
        <w:t>). Une partie de l’acide hypochloreux HC</w:t>
      </w:r>
      <w:r w:rsidR="00714B33">
        <w:rPr>
          <w:rFonts w:ascii="Verdana" w:hAnsi="Verdana"/>
        </w:rPr>
        <w:t>ℓ</w:t>
      </w:r>
      <w:r w:rsidRPr="00DC3C85">
        <w:t xml:space="preserve">O réagit avec des espèces chimiques présentes dans l’eau (essentiellement l’ammoniac) pour former le </w:t>
      </w:r>
      <w:r w:rsidRPr="005E6CB5">
        <w:rPr>
          <w:b/>
        </w:rPr>
        <w:t>« chlore combiné »</w:t>
      </w:r>
      <w:r w:rsidRPr="00DC3C85">
        <w:t>. Les ions hypochlorite C</w:t>
      </w:r>
      <w:r w:rsidR="00714B33">
        <w:rPr>
          <w:rFonts w:ascii="Verdana" w:hAnsi="Verdana"/>
        </w:rPr>
        <w:t>ℓ</w:t>
      </w:r>
      <w:r w:rsidRPr="00DC3C85">
        <w:t>O</w:t>
      </w:r>
      <w:r w:rsidRPr="00BB6B2F">
        <w:rPr>
          <w:vertAlign w:val="superscript"/>
        </w:rPr>
        <w:t>–</w:t>
      </w:r>
      <w:r w:rsidRPr="00DC3C85">
        <w:t xml:space="preserve"> et l’acide hypochloreux HC</w:t>
      </w:r>
      <w:r w:rsidR="00714B33">
        <w:rPr>
          <w:rFonts w:ascii="Verdana" w:hAnsi="Verdana"/>
        </w:rPr>
        <w:t>ℓ</w:t>
      </w:r>
      <w:r w:rsidRPr="00DC3C85">
        <w:t xml:space="preserve">O restant forment le </w:t>
      </w:r>
      <w:r w:rsidRPr="00DC3C85">
        <w:rPr>
          <w:b/>
        </w:rPr>
        <w:t>chlore libre</w:t>
      </w:r>
      <w:r w:rsidRPr="00DC3C85">
        <w:t xml:space="preserve">.  </w:t>
      </w:r>
    </w:p>
    <w:p w14:paraId="64918BD7" w14:textId="77777777" w:rsidR="00F67983" w:rsidRPr="00DC3C85" w:rsidRDefault="00F67983" w:rsidP="00F67983">
      <w:pPr>
        <w:pStyle w:val="ECEcorps"/>
      </w:pPr>
      <w:r w:rsidRPr="00DC3C85">
        <w:t xml:space="preserve">Les proportions relatives de ces deux espèces varient selon la valeur du </w:t>
      </w:r>
      <w:r w:rsidRPr="00DC3C85">
        <w:rPr>
          <w:i/>
          <w:iCs/>
        </w:rPr>
        <w:t>pH</w:t>
      </w:r>
      <w:r w:rsidRPr="00DC3C85">
        <w:t xml:space="preserve">. </w:t>
      </w:r>
    </w:p>
    <w:p w14:paraId="3EAEABFE" w14:textId="77777777" w:rsidR="00F67983" w:rsidRPr="00DC3C85" w:rsidRDefault="00F67983" w:rsidP="00F67983">
      <w:pPr>
        <w:pStyle w:val="ECEcorps"/>
      </w:pPr>
    </w:p>
    <w:p w14:paraId="4E0916E6" w14:textId="0209482F" w:rsidR="00F67983" w:rsidRDefault="00F67983" w:rsidP="00F67983">
      <w:pPr>
        <w:pStyle w:val="ECEcorps"/>
      </w:pPr>
      <w:r w:rsidRPr="00DC3C85">
        <w:t xml:space="preserve">La table </w:t>
      </w:r>
      <w:r w:rsidR="009A66F1">
        <w:t>donnée en annexe</w:t>
      </w:r>
      <w:r w:rsidRPr="00DC3C85">
        <w:t xml:space="preserve"> permet de déterminer la concentration </w:t>
      </w:r>
      <w:r>
        <w:t xml:space="preserve">en </w:t>
      </w:r>
      <w:r w:rsidRPr="00DC3C85">
        <w:t xml:space="preserve">masse en chlore actif pour différentes concentrations en chlore libre et pour différentes valeurs de </w:t>
      </w:r>
      <w:r w:rsidRPr="00714B33">
        <w:rPr>
          <w:i/>
          <w:iCs/>
        </w:rPr>
        <w:t>pH</w:t>
      </w:r>
      <w:r w:rsidRPr="00DC3C85">
        <w:t>.</w:t>
      </w:r>
    </w:p>
    <w:p w14:paraId="344C4DA6" w14:textId="77777777" w:rsidR="005E6CB5" w:rsidRPr="005E6CB5" w:rsidRDefault="005E6CB5" w:rsidP="00F67983">
      <w:pPr>
        <w:pStyle w:val="ECEpuce1"/>
        <w:numPr>
          <w:ilvl w:val="0"/>
          <w:numId w:val="0"/>
        </w:numPr>
        <w:rPr>
          <w:sz w:val="4"/>
          <w:szCs w:val="4"/>
          <w:u w:val="single"/>
        </w:rPr>
      </w:pPr>
    </w:p>
    <w:p w14:paraId="4DC05769" w14:textId="04BFA1C0" w:rsidR="00F67983" w:rsidRDefault="00F67983" w:rsidP="00F67983">
      <w:pPr>
        <w:pStyle w:val="ECEpuce1"/>
        <w:numPr>
          <w:ilvl w:val="0"/>
          <w:numId w:val="0"/>
        </w:numPr>
      </w:pPr>
      <w:r w:rsidRPr="0015711A">
        <w:rPr>
          <w:u w:val="single"/>
        </w:rPr>
        <w:t>Exemple de lecture</w:t>
      </w:r>
      <w:r>
        <w:rPr>
          <w:u w:val="single"/>
        </w:rPr>
        <w:t xml:space="preserve"> du tableau</w:t>
      </w:r>
      <w:r w:rsidRPr="00714B33">
        <w:t> :</w:t>
      </w:r>
      <w:r>
        <w:t xml:space="preserve"> pour un </w:t>
      </w:r>
      <w:r w:rsidRPr="00714B33">
        <w:rPr>
          <w:i/>
          <w:iCs w:val="0"/>
        </w:rPr>
        <w:t>pH</w:t>
      </w:r>
      <w:r>
        <w:t xml:space="preserve"> de 6,5 et une concentration en masse en chlore libre de 0,70 mg/L, la concentration en masse en chlore actif est de 0,64 mg/L</w:t>
      </w:r>
      <w:r w:rsidR="008115D3">
        <w:t>.</w:t>
      </w:r>
    </w:p>
    <w:p w14:paraId="2923656C" w14:textId="77777777" w:rsidR="00E75182" w:rsidRDefault="00E75182" w:rsidP="00E75182">
      <w:pPr>
        <w:pStyle w:val="ECEcorps"/>
      </w:pPr>
    </w:p>
    <w:p w14:paraId="0CF03181" w14:textId="523FB4C2" w:rsidR="00E75182" w:rsidRDefault="00F67983" w:rsidP="00F67983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Dosage du chlore libre</w:t>
      </w:r>
    </w:p>
    <w:p w14:paraId="7EAC165B" w14:textId="77777777" w:rsidR="00F67983" w:rsidRDefault="00F67983" w:rsidP="00F67983">
      <w:pPr>
        <w:pStyle w:val="ECEcorps"/>
      </w:pPr>
    </w:p>
    <w:p w14:paraId="2AE2A828" w14:textId="35C51C4D" w:rsidR="00F67983" w:rsidRDefault="00F67983" w:rsidP="00F67983">
      <w:pPr>
        <w:pStyle w:val="ECEcorps"/>
      </w:pPr>
      <w:r>
        <w:t>Le dosage du chlore libre (</w:t>
      </w:r>
      <w:r w:rsidRPr="00DC3C85">
        <w:t>HC</w:t>
      </w:r>
      <w:r w:rsidR="00714B33">
        <w:rPr>
          <w:rFonts w:ascii="Verdana" w:hAnsi="Verdana"/>
        </w:rPr>
        <w:t>ℓ</w:t>
      </w:r>
      <w:r w:rsidRPr="00DC3C85">
        <w:t>O</w:t>
      </w:r>
      <w:r>
        <w:t xml:space="preserve"> et </w:t>
      </w:r>
      <w:r w:rsidRPr="00DC3C85">
        <w:t>C</w:t>
      </w:r>
      <w:r w:rsidR="00714B33">
        <w:rPr>
          <w:rFonts w:ascii="Verdana" w:hAnsi="Verdana"/>
        </w:rPr>
        <w:t>ℓ</w:t>
      </w:r>
      <w:r w:rsidRPr="00DC3C85">
        <w:t>O</w:t>
      </w:r>
      <w:r w:rsidRPr="00BB6B2F">
        <w:rPr>
          <w:vertAlign w:val="superscript"/>
        </w:rPr>
        <w:t>–</w:t>
      </w:r>
      <w:r w:rsidRPr="00DC3C85">
        <w:t xml:space="preserve">) </w:t>
      </w:r>
      <w:r>
        <w:t>dans une solution aqueuse se fait par un titrage indirect : on introduit des ions iodures I</w:t>
      </w:r>
      <w:r w:rsidRPr="00BB6B2F">
        <w:rPr>
          <w:vertAlign w:val="superscript"/>
        </w:rPr>
        <w:t>–</w:t>
      </w:r>
      <w:r>
        <w:t xml:space="preserve"> en excès, ces ions réagissent avec le chlore libre et sont oxydés en diiode I</w:t>
      </w:r>
      <w:r>
        <w:rPr>
          <w:vertAlign w:val="subscript"/>
        </w:rPr>
        <w:t>2</w:t>
      </w:r>
      <w:r>
        <w:t xml:space="preserve">. </w:t>
      </w:r>
    </w:p>
    <w:p w14:paraId="5459CD30" w14:textId="77777777" w:rsidR="00F67983" w:rsidRDefault="00F67983" w:rsidP="00F67983">
      <w:pPr>
        <w:pStyle w:val="ECEcorps"/>
      </w:pPr>
    </w:p>
    <w:p w14:paraId="14218F4B" w14:textId="77777777" w:rsidR="00F67983" w:rsidRDefault="00F67983" w:rsidP="00F67983">
      <w:pPr>
        <w:pStyle w:val="ECEcorps"/>
      </w:pPr>
      <w:r>
        <w:t>On titre ensuite le diiode formé par une solution de thiosulfate de sodium (2Na</w:t>
      </w:r>
      <w:r>
        <w:rPr>
          <w:vertAlign w:val="superscript"/>
        </w:rPr>
        <w:t>+</w:t>
      </w:r>
      <w:r>
        <w:rPr>
          <w:vertAlign w:val="subscript"/>
        </w:rPr>
        <w:t>(</w:t>
      </w:r>
      <w:proofErr w:type="spellStart"/>
      <w:r>
        <w:rPr>
          <w:vertAlign w:val="subscript"/>
        </w:rPr>
        <w:t>aq</w:t>
      </w:r>
      <w:proofErr w:type="spellEnd"/>
      <w:r>
        <w:rPr>
          <w:vertAlign w:val="subscript"/>
        </w:rPr>
        <w:t>)</w:t>
      </w:r>
      <w:r>
        <w:t xml:space="preserve"> + S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rPr>
          <w:vertAlign w:val="superscript"/>
        </w:rPr>
        <w:t>2</w:t>
      </w:r>
      <w:r w:rsidRPr="00BB6B2F">
        <w:rPr>
          <w:vertAlign w:val="superscript"/>
        </w:rPr>
        <w:t>–</w:t>
      </w:r>
      <w:r>
        <w:rPr>
          <w:vertAlign w:val="subscript"/>
        </w:rPr>
        <w:t>(</w:t>
      </w:r>
      <w:proofErr w:type="spellStart"/>
      <w:r>
        <w:rPr>
          <w:vertAlign w:val="subscript"/>
        </w:rPr>
        <w:t>aq</w:t>
      </w:r>
      <w:proofErr w:type="spellEnd"/>
      <w:r>
        <w:rPr>
          <w:vertAlign w:val="subscript"/>
        </w:rPr>
        <w:t>)</w:t>
      </w:r>
      <w:r>
        <w:t>).</w:t>
      </w:r>
    </w:p>
    <w:p w14:paraId="6682F674" w14:textId="77777777" w:rsidR="00F67983" w:rsidRDefault="00F67983" w:rsidP="00F67983">
      <w:pPr>
        <w:pStyle w:val="ECEcorps"/>
      </w:pPr>
    </w:p>
    <w:p w14:paraId="4935A18C" w14:textId="77777777" w:rsidR="00F67983" w:rsidRDefault="00F67983" w:rsidP="00F67983">
      <w:pPr>
        <w:pStyle w:val="ECEcorps"/>
      </w:pPr>
      <w:r>
        <w:t xml:space="preserve">Dans les conditions de l'expérience, la concentration en masse </w:t>
      </w:r>
      <w:proofErr w:type="spellStart"/>
      <w:r w:rsidRPr="00F222CC">
        <w:rPr>
          <w:i/>
        </w:rPr>
        <w:t>C</w:t>
      </w:r>
      <w:r w:rsidRPr="008115D3">
        <w:rPr>
          <w:iCs/>
          <w:vertAlign w:val="subscript"/>
        </w:rPr>
        <w:t>libre</w:t>
      </w:r>
      <w:proofErr w:type="spellEnd"/>
      <w:r>
        <w:rPr>
          <w:i/>
        </w:rPr>
        <w:t xml:space="preserve"> </w:t>
      </w:r>
      <w:r w:rsidRPr="00F222CC">
        <w:t>en</w:t>
      </w:r>
      <w:r>
        <w:t xml:space="preserve"> chlore libre se calcule à l'aide de la relation :</w:t>
      </w:r>
    </w:p>
    <w:p w14:paraId="298356CC" w14:textId="77777777" w:rsidR="00F67983" w:rsidRPr="005E6CB5" w:rsidRDefault="00F67983" w:rsidP="00F67983">
      <w:pPr>
        <w:pStyle w:val="ECEcorps"/>
        <w:rPr>
          <w:sz w:val="8"/>
          <w:szCs w:val="8"/>
        </w:rPr>
      </w:pPr>
    </w:p>
    <w:p w14:paraId="2EA588E8" w14:textId="6E4B2B6A" w:rsidR="00F67983" w:rsidRDefault="00F67983" w:rsidP="00F67983">
      <w:pPr>
        <w:pStyle w:val="ECEcorps"/>
        <w:jc w:val="center"/>
        <w:rPr>
          <w:i/>
          <w:iCs/>
        </w:rPr>
      </w:pPr>
      <w:proofErr w:type="spellStart"/>
      <w:r>
        <w:rPr>
          <w:i/>
        </w:rPr>
        <w:t>C</w:t>
      </w:r>
      <w:r w:rsidRPr="008115D3">
        <w:rPr>
          <w:iCs/>
          <w:vertAlign w:val="subscript"/>
        </w:rPr>
        <w:t>libre</w:t>
      </w:r>
      <w:proofErr w:type="spellEnd"/>
      <w:r w:rsidRPr="008115D3">
        <w:rPr>
          <w:iCs/>
        </w:rPr>
        <w:t xml:space="preserve"> </w:t>
      </w:r>
      <w:r>
        <w:t>= 129</w:t>
      </w:r>
      <w:r w:rsidR="008115D3">
        <w:t xml:space="preserve"> </w:t>
      </w:r>
      <w:r w:rsidR="005E6CB5">
        <w:t>×</w:t>
      </w:r>
      <w:r w:rsidR="008115D3">
        <w:t xml:space="preserve"> </w:t>
      </w:r>
      <w:r>
        <w:rPr>
          <w:i/>
          <w:iCs/>
        </w:rPr>
        <w:t>V</w:t>
      </w:r>
      <w:r w:rsidR="005E6CB5" w:rsidRPr="008115D3">
        <w:rPr>
          <w:vertAlign w:val="subscript"/>
        </w:rPr>
        <w:t>E</w:t>
      </w:r>
      <w:r w:rsidR="008115D3">
        <w:rPr>
          <w:i/>
          <w:iCs/>
          <w:vertAlign w:val="subscript"/>
        </w:rPr>
        <w:t xml:space="preserve"> </w:t>
      </w:r>
      <w:r w:rsidR="005E6CB5">
        <w:t>×</w:t>
      </w:r>
      <w:r w:rsidR="00D53040">
        <w:rPr>
          <w:i/>
          <w:iCs/>
          <w:vertAlign w:val="subscript"/>
        </w:rPr>
        <w:t xml:space="preserve"> </w:t>
      </w:r>
      <w:r>
        <w:rPr>
          <w:i/>
          <w:iCs/>
        </w:rPr>
        <w:t>C</w:t>
      </w:r>
    </w:p>
    <w:p w14:paraId="1F81F9FC" w14:textId="77777777" w:rsidR="00F67983" w:rsidRPr="005E6CB5" w:rsidRDefault="00F67983" w:rsidP="00F67983">
      <w:pPr>
        <w:pStyle w:val="ECEcorps"/>
        <w:rPr>
          <w:sz w:val="8"/>
          <w:szCs w:val="8"/>
        </w:rPr>
      </w:pPr>
    </w:p>
    <w:p w14:paraId="585FF9E2" w14:textId="44E231F8" w:rsidR="00F67983" w:rsidRDefault="005E6CB5" w:rsidP="00F67983">
      <w:pPr>
        <w:pStyle w:val="ECEcorps"/>
      </w:pPr>
      <w:r>
        <w:t xml:space="preserve">Où : </w:t>
      </w:r>
      <w:r w:rsidR="00F67983">
        <w:t xml:space="preserve">la concentration en masse </w:t>
      </w:r>
      <w:proofErr w:type="spellStart"/>
      <w:r w:rsidR="00F67983">
        <w:rPr>
          <w:i/>
        </w:rPr>
        <w:t>C</w:t>
      </w:r>
      <w:r w:rsidR="00F67983" w:rsidRPr="008115D3">
        <w:rPr>
          <w:iCs/>
          <w:vertAlign w:val="subscript"/>
        </w:rPr>
        <w:t>libre</w:t>
      </w:r>
      <w:proofErr w:type="spellEnd"/>
      <w:r w:rsidR="00F67983" w:rsidRPr="008115D3">
        <w:rPr>
          <w:iCs/>
        </w:rPr>
        <w:t xml:space="preserve"> </w:t>
      </w:r>
      <w:r w:rsidR="00F67983">
        <w:t>s'exprim</w:t>
      </w:r>
      <w:r>
        <w:t xml:space="preserve">e </w:t>
      </w:r>
      <w:r w:rsidR="00F67983">
        <w:t xml:space="preserve">en </w:t>
      </w:r>
      <w:proofErr w:type="spellStart"/>
      <w:r w:rsidR="00F67983">
        <w:t>g·L</w:t>
      </w:r>
      <w:proofErr w:type="spellEnd"/>
      <w:r w:rsidR="00F67983" w:rsidRPr="00BB6B2F">
        <w:rPr>
          <w:vertAlign w:val="superscript"/>
        </w:rPr>
        <w:t>–</w:t>
      </w:r>
      <w:r w:rsidR="00F67983">
        <w:rPr>
          <w:vertAlign w:val="superscript"/>
        </w:rPr>
        <w:t>1</w:t>
      </w:r>
      <w:r w:rsidR="00F67983">
        <w:t xml:space="preserve">, </w:t>
      </w:r>
      <w:r w:rsidR="00F67983">
        <w:rPr>
          <w:i/>
          <w:iCs/>
        </w:rPr>
        <w:t>V</w:t>
      </w:r>
      <w:r w:rsidRPr="008115D3">
        <w:rPr>
          <w:vertAlign w:val="subscript"/>
        </w:rPr>
        <w:t>E</w:t>
      </w:r>
      <w:r w:rsidR="00F67983">
        <w:t xml:space="preserve"> le volume de solution de thiosulfate d</w:t>
      </w:r>
      <w:r>
        <w:t>e sodium versé à l'équivalence s’exprime e</w:t>
      </w:r>
      <w:r w:rsidR="00F67983">
        <w:t xml:space="preserve">n L et </w:t>
      </w:r>
      <w:r w:rsidR="00F67983">
        <w:rPr>
          <w:i/>
          <w:iCs/>
        </w:rPr>
        <w:t>C</w:t>
      </w:r>
      <w:r w:rsidR="00F67983">
        <w:t xml:space="preserve"> la concentration en quantité de matière de la solution de thiosulfate de sodium </w:t>
      </w:r>
      <w:r>
        <w:t xml:space="preserve">s’exprime </w:t>
      </w:r>
      <w:r w:rsidR="00F67983">
        <w:t xml:space="preserve">en </w:t>
      </w:r>
      <w:proofErr w:type="spellStart"/>
      <w:r w:rsidR="00F67983">
        <w:t>mol·L</w:t>
      </w:r>
      <w:proofErr w:type="spellEnd"/>
      <w:r w:rsidR="00F67983" w:rsidRPr="00BB6B2F">
        <w:rPr>
          <w:vertAlign w:val="superscript"/>
        </w:rPr>
        <w:t>–</w:t>
      </w:r>
      <w:r w:rsidR="00F67983">
        <w:rPr>
          <w:vertAlign w:val="superscript"/>
        </w:rPr>
        <w:t>1</w:t>
      </w:r>
      <w:r w:rsidR="00F67983">
        <w:t>.</w:t>
      </w:r>
    </w:p>
    <w:p w14:paraId="75A7E825" w14:textId="77777777" w:rsidR="00E75182" w:rsidRDefault="00E75182" w:rsidP="00E75182">
      <w:pPr>
        <w:pStyle w:val="ECEcorps"/>
      </w:pPr>
    </w:p>
    <w:p w14:paraId="4581BBD1" w14:textId="0EBD0FE0" w:rsidR="00E75182" w:rsidRDefault="00E75182" w:rsidP="00E75182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0616BB3A" w14:textId="77777777" w:rsidR="00681DCB" w:rsidRPr="00681DCB" w:rsidRDefault="00681DCB" w:rsidP="00681DCB">
      <w:pPr>
        <w:pStyle w:val="ECEcorps"/>
      </w:pPr>
    </w:p>
    <w:p w14:paraId="6BD08106" w14:textId="1323C1BE" w:rsidR="00681DCB" w:rsidRDefault="00681DCB" w:rsidP="005E6CB5">
      <w:pPr>
        <w:pStyle w:val="ECEpuce1"/>
        <w:numPr>
          <w:ilvl w:val="0"/>
          <w:numId w:val="14"/>
        </w:numPr>
      </w:pPr>
      <w:r>
        <w:t xml:space="preserve">Eau de piscine : eau du robinet dans laquelle on ajoute du sel (chlorure de sodium </w:t>
      </w:r>
      <w:proofErr w:type="spellStart"/>
      <w:r>
        <w:t>NaC</w:t>
      </w:r>
      <w:proofErr w:type="spellEnd"/>
      <w:r w:rsidR="00714B33">
        <w:rPr>
          <w:rFonts w:ascii="Verdana" w:hAnsi="Verdana"/>
        </w:rPr>
        <w:t>ℓ</w:t>
      </w:r>
      <w:r>
        <w:t>), à raison de 4 à 7</w:t>
      </w:r>
      <w:r w:rsidR="00714B33">
        <w:t> </w:t>
      </w:r>
      <w:r>
        <w:t>g par litre.</w:t>
      </w:r>
    </w:p>
    <w:p w14:paraId="1F023242" w14:textId="77777777" w:rsidR="005E6CB5" w:rsidRDefault="005E6CB5" w:rsidP="005E6CB5">
      <w:pPr>
        <w:pStyle w:val="ECEpuce1"/>
        <w:numPr>
          <w:ilvl w:val="0"/>
          <w:numId w:val="0"/>
        </w:numPr>
        <w:ind w:left="720"/>
      </w:pPr>
    </w:p>
    <w:p w14:paraId="38F2BD50" w14:textId="77777777" w:rsidR="00681DCB" w:rsidRDefault="00681DCB" w:rsidP="005E6CB5">
      <w:pPr>
        <w:pStyle w:val="ECEpuce1"/>
        <w:numPr>
          <w:ilvl w:val="0"/>
          <w:numId w:val="14"/>
        </w:numPr>
      </w:pPr>
      <w:r>
        <w:t>Normes pour la concentration en masse en chlore actif (</w:t>
      </w:r>
      <w:proofErr w:type="spellStart"/>
      <w:r>
        <w:t>HClO</w:t>
      </w:r>
      <w:proofErr w:type="spellEnd"/>
      <w:r>
        <w:t>) dans l’eau de piscine : entre 0,4 et 1,4 mg/L.</w:t>
      </w:r>
    </w:p>
    <w:p w14:paraId="0C59CB14" w14:textId="77777777" w:rsidR="00681DCB" w:rsidRPr="00681DCB" w:rsidRDefault="00681DCB" w:rsidP="00681DCB">
      <w:pPr>
        <w:pStyle w:val="ECEcorps"/>
      </w:pPr>
    </w:p>
    <w:tbl>
      <w:tblPr>
        <w:tblStyle w:val="Grilledutableau"/>
        <w:tblW w:w="0" w:type="auto"/>
        <w:tblInd w:w="279" w:type="dxa"/>
        <w:tblLook w:val="04A0" w:firstRow="1" w:lastRow="0" w:firstColumn="1" w:lastColumn="0" w:noHBand="0" w:noVBand="1"/>
      </w:tblPr>
      <w:tblGrid>
        <w:gridCol w:w="4819"/>
        <w:gridCol w:w="4820"/>
      </w:tblGrid>
      <w:tr w:rsidR="00681DCB" w:rsidRPr="00876FA1" w14:paraId="74DE83ED" w14:textId="77777777" w:rsidTr="003129A5">
        <w:tc>
          <w:tcPr>
            <w:tcW w:w="9639" w:type="dxa"/>
            <w:gridSpan w:val="2"/>
          </w:tcPr>
          <w:p w14:paraId="0BAFDDD9" w14:textId="06BFC955" w:rsidR="00681DCB" w:rsidRPr="00876FA1" w:rsidRDefault="00681DCB" w:rsidP="005E6CB5">
            <w:pPr>
              <w:spacing w:line="240" w:lineRule="auto"/>
              <w:jc w:val="center"/>
              <w:rPr>
                <w:b/>
                <w:color w:val="auto"/>
              </w:rPr>
            </w:pPr>
            <w:r w:rsidRPr="00876FA1">
              <w:rPr>
                <w:b/>
                <w:color w:val="auto"/>
              </w:rPr>
              <w:t>Sécurité</w:t>
            </w:r>
          </w:p>
        </w:tc>
      </w:tr>
      <w:tr w:rsidR="00681DCB" w:rsidRPr="00876FA1" w14:paraId="7A663E55" w14:textId="77777777" w:rsidTr="005E6CB5">
        <w:trPr>
          <w:trHeight w:val="1817"/>
        </w:trPr>
        <w:tc>
          <w:tcPr>
            <w:tcW w:w="4819" w:type="dxa"/>
          </w:tcPr>
          <w:p w14:paraId="177820D9" w14:textId="77777777" w:rsidR="00681DCB" w:rsidRPr="00876FA1" w:rsidRDefault="00681DCB" w:rsidP="003129A5">
            <w:pPr>
              <w:spacing w:line="240" w:lineRule="auto"/>
              <w:jc w:val="center"/>
              <w:rPr>
                <w:color w:val="auto"/>
              </w:rPr>
            </w:pPr>
          </w:p>
          <w:p w14:paraId="7690E125" w14:textId="77777777" w:rsidR="00681DCB" w:rsidRPr="00876FA1" w:rsidRDefault="00681DCB" w:rsidP="003129A5">
            <w:pPr>
              <w:spacing w:line="240" w:lineRule="auto"/>
              <w:jc w:val="center"/>
              <w:rPr>
                <w:color w:val="auto"/>
              </w:rPr>
            </w:pPr>
            <w:r w:rsidRPr="00876FA1">
              <w:rPr>
                <w:color w:val="auto"/>
              </w:rPr>
              <w:t>Hydroxyde de sodium (Na</w:t>
            </w:r>
            <w:r w:rsidRPr="00876FA1">
              <w:rPr>
                <w:color w:val="auto"/>
                <w:vertAlign w:val="superscript"/>
              </w:rPr>
              <w:t>+</w:t>
            </w:r>
            <w:r w:rsidRPr="00876FA1">
              <w:rPr>
                <w:color w:val="auto"/>
                <w:vertAlign w:val="subscript"/>
              </w:rPr>
              <w:t>(</w:t>
            </w:r>
            <w:proofErr w:type="spellStart"/>
            <w:r w:rsidRPr="00876FA1">
              <w:rPr>
                <w:color w:val="auto"/>
                <w:vertAlign w:val="subscript"/>
              </w:rPr>
              <w:t>aq</w:t>
            </w:r>
            <w:proofErr w:type="spellEnd"/>
            <w:r w:rsidRPr="00876FA1">
              <w:rPr>
                <w:color w:val="auto"/>
                <w:vertAlign w:val="subscript"/>
              </w:rPr>
              <w:t>)</w:t>
            </w:r>
            <w:r w:rsidRPr="00876FA1">
              <w:rPr>
                <w:color w:val="auto"/>
              </w:rPr>
              <w:t xml:space="preserve"> + HO</w:t>
            </w:r>
            <w:r w:rsidRPr="00876FA1">
              <w:rPr>
                <w:color w:val="auto"/>
                <w:vertAlign w:val="superscript"/>
              </w:rPr>
              <w:t>–</w:t>
            </w:r>
            <w:r w:rsidRPr="00876FA1">
              <w:rPr>
                <w:color w:val="auto"/>
                <w:vertAlign w:val="subscript"/>
              </w:rPr>
              <w:t>(</w:t>
            </w:r>
            <w:proofErr w:type="spellStart"/>
            <w:r w:rsidRPr="00876FA1">
              <w:rPr>
                <w:color w:val="auto"/>
                <w:vertAlign w:val="subscript"/>
              </w:rPr>
              <w:t>aq</w:t>
            </w:r>
            <w:proofErr w:type="spellEnd"/>
            <w:r w:rsidRPr="00876FA1">
              <w:rPr>
                <w:color w:val="auto"/>
                <w:vertAlign w:val="subscript"/>
              </w:rPr>
              <w:t>)</w:t>
            </w:r>
            <w:r w:rsidRPr="00876FA1">
              <w:rPr>
                <w:color w:val="auto"/>
              </w:rPr>
              <w:t xml:space="preserve">)  </w:t>
            </w:r>
          </w:p>
          <w:p w14:paraId="2F1A511D" w14:textId="77777777" w:rsidR="00681DCB" w:rsidRPr="00876FA1" w:rsidRDefault="00681DCB" w:rsidP="003129A5">
            <w:pPr>
              <w:spacing w:line="240" w:lineRule="auto"/>
              <w:jc w:val="center"/>
              <w:rPr>
                <w:color w:val="auto"/>
              </w:rPr>
            </w:pPr>
          </w:p>
          <w:p w14:paraId="1FA68500" w14:textId="77777777" w:rsidR="00681DCB" w:rsidRPr="00876FA1" w:rsidRDefault="00681DCB" w:rsidP="003129A5">
            <w:pPr>
              <w:spacing w:line="240" w:lineRule="auto"/>
              <w:jc w:val="center"/>
              <w:rPr>
                <w:color w:val="auto"/>
              </w:rPr>
            </w:pPr>
            <w:r w:rsidRPr="00876FA1">
              <w:rPr>
                <w:noProof/>
                <w:color w:val="auto"/>
              </w:rPr>
              <w:drawing>
                <wp:inline distT="0" distB="0" distL="0" distR="0" wp14:anchorId="3F724195" wp14:editId="1D4AD0F7">
                  <wp:extent cx="557238" cy="558000"/>
                  <wp:effectExtent l="19050" t="0" r="0" b="0"/>
                  <wp:docPr id="5" name="Image 3" descr="images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s.jpe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7238" cy="55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B1FF5BC" w14:textId="0AA6F78A" w:rsidR="00681DCB" w:rsidRPr="00876FA1" w:rsidRDefault="00681DCB" w:rsidP="005E6CB5">
            <w:pPr>
              <w:spacing w:line="240" w:lineRule="auto"/>
              <w:rPr>
                <w:color w:val="auto"/>
              </w:rPr>
            </w:pPr>
          </w:p>
        </w:tc>
        <w:tc>
          <w:tcPr>
            <w:tcW w:w="4820" w:type="dxa"/>
          </w:tcPr>
          <w:p w14:paraId="74231119" w14:textId="77777777" w:rsidR="00681DCB" w:rsidRPr="00876FA1" w:rsidRDefault="00681DCB" w:rsidP="003129A5">
            <w:pPr>
              <w:spacing w:line="240" w:lineRule="auto"/>
              <w:jc w:val="center"/>
              <w:rPr>
                <w:color w:val="auto"/>
              </w:rPr>
            </w:pPr>
          </w:p>
          <w:p w14:paraId="0053EA31" w14:textId="77777777" w:rsidR="00681DCB" w:rsidRPr="00876FA1" w:rsidRDefault="00681DCB" w:rsidP="003129A5">
            <w:pPr>
              <w:spacing w:line="240" w:lineRule="auto"/>
              <w:jc w:val="center"/>
              <w:rPr>
                <w:color w:val="auto"/>
              </w:rPr>
            </w:pPr>
            <w:r w:rsidRPr="00876FA1">
              <w:rPr>
                <w:color w:val="auto"/>
              </w:rPr>
              <w:t>Acide éthanoïque (CH</w:t>
            </w:r>
            <w:r w:rsidRPr="00876FA1">
              <w:rPr>
                <w:color w:val="auto"/>
                <w:vertAlign w:val="subscript"/>
              </w:rPr>
              <w:t>3</w:t>
            </w:r>
            <w:r w:rsidRPr="00876FA1">
              <w:rPr>
                <w:color w:val="auto"/>
              </w:rPr>
              <w:t>COOH</w:t>
            </w:r>
            <w:r w:rsidRPr="00876FA1">
              <w:rPr>
                <w:color w:val="auto"/>
                <w:vertAlign w:val="subscript"/>
              </w:rPr>
              <w:t>(</w:t>
            </w:r>
            <w:proofErr w:type="spellStart"/>
            <w:r w:rsidRPr="00876FA1">
              <w:rPr>
                <w:color w:val="auto"/>
                <w:vertAlign w:val="subscript"/>
              </w:rPr>
              <w:t>aq</w:t>
            </w:r>
            <w:proofErr w:type="spellEnd"/>
            <w:r w:rsidRPr="00876FA1">
              <w:rPr>
                <w:color w:val="auto"/>
                <w:vertAlign w:val="subscript"/>
              </w:rPr>
              <w:t>)</w:t>
            </w:r>
            <w:r w:rsidRPr="00876FA1">
              <w:rPr>
                <w:color w:val="auto"/>
              </w:rPr>
              <w:t>)</w:t>
            </w:r>
          </w:p>
          <w:p w14:paraId="2E4C01E4" w14:textId="77777777" w:rsidR="00681DCB" w:rsidRPr="00876FA1" w:rsidRDefault="00681DCB" w:rsidP="003129A5">
            <w:pPr>
              <w:spacing w:line="240" w:lineRule="auto"/>
              <w:jc w:val="center"/>
              <w:rPr>
                <w:color w:val="auto"/>
              </w:rPr>
            </w:pPr>
          </w:p>
          <w:p w14:paraId="34F14220" w14:textId="77777777" w:rsidR="00681DCB" w:rsidRPr="00876FA1" w:rsidRDefault="00681DCB" w:rsidP="003129A5">
            <w:pPr>
              <w:spacing w:line="240" w:lineRule="auto"/>
              <w:jc w:val="center"/>
              <w:rPr>
                <w:color w:val="auto"/>
              </w:rPr>
            </w:pPr>
            <w:r w:rsidRPr="00876FA1">
              <w:rPr>
                <w:noProof/>
                <w:color w:val="auto"/>
              </w:rPr>
              <w:drawing>
                <wp:inline distT="0" distB="0" distL="0" distR="0" wp14:anchorId="5A3F536B" wp14:editId="4A7018D8">
                  <wp:extent cx="785813" cy="557213"/>
                  <wp:effectExtent l="19050" t="0" r="0" b="0"/>
                  <wp:docPr id="3" name="Image 1" descr="pictogramme-danger-toxique-irritant-sgh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ogramme-danger-toxique-irritant-sgh07.jp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5813" cy="557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8293A1" w14:textId="77777777" w:rsidR="00681DCB" w:rsidRPr="00876FA1" w:rsidRDefault="00681DCB" w:rsidP="003129A5">
            <w:pPr>
              <w:spacing w:line="240" w:lineRule="auto"/>
              <w:jc w:val="center"/>
              <w:rPr>
                <w:color w:val="auto"/>
              </w:rPr>
            </w:pPr>
          </w:p>
        </w:tc>
      </w:tr>
    </w:tbl>
    <w:p w14:paraId="336D761E" w14:textId="09593BFC" w:rsidR="00681DCB" w:rsidRDefault="00681DCB" w:rsidP="00E75182">
      <w:pPr>
        <w:pStyle w:val="ECEcorps"/>
      </w:pPr>
    </w:p>
    <w:p w14:paraId="3743A9AE" w14:textId="77777777" w:rsidR="001209F3" w:rsidRDefault="001209F3" w:rsidP="00E75182">
      <w:pPr>
        <w:pStyle w:val="ECEtitre"/>
        <w:rPr>
          <w:sz w:val="24"/>
          <w:szCs w:val="24"/>
        </w:rPr>
      </w:pPr>
    </w:p>
    <w:p w14:paraId="46CF5526" w14:textId="1264920D" w:rsidR="00E75182" w:rsidRPr="00136091" w:rsidRDefault="00E75182" w:rsidP="00E75182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1B02678D" w14:textId="77777777" w:rsidR="00E75182" w:rsidRPr="00257B49" w:rsidRDefault="00E75182" w:rsidP="00E75182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21882625" w14:textId="77777777" w:rsidR="00681DCB" w:rsidRPr="00BC0263" w:rsidRDefault="00681DCB" w:rsidP="00681DCB">
      <w:pPr>
        <w:pStyle w:val="ECEpartie"/>
        <w:numPr>
          <w:ilvl w:val="0"/>
          <w:numId w:val="5"/>
        </w:numPr>
        <w:rPr>
          <w:color w:val="00B050"/>
        </w:rPr>
      </w:pPr>
      <w:bookmarkStart w:id="5" w:name="_Toc482638814"/>
      <w:bookmarkStart w:id="6" w:name="_Toc31704081"/>
      <w:r>
        <w:t xml:space="preserve">Traitement d’une eau de piscine </w:t>
      </w:r>
      <w:r w:rsidRPr="00B811D7">
        <w:rPr>
          <w:b w:val="0"/>
          <w:bCs/>
        </w:rPr>
        <w:t>(20 minutes conseillées)</w:t>
      </w:r>
      <w:bookmarkEnd w:id="5"/>
      <w:bookmarkEnd w:id="6"/>
    </w:p>
    <w:p w14:paraId="7F2C2F28" w14:textId="77777777" w:rsidR="00681DCB" w:rsidRPr="005C4BDB" w:rsidRDefault="00681DCB" w:rsidP="00681DCB">
      <w:pPr>
        <w:pStyle w:val="ECEcorps"/>
      </w:pPr>
    </w:p>
    <w:p w14:paraId="5D1A09F1" w14:textId="5CD2F6EA" w:rsidR="00681DCB" w:rsidRPr="00C44741" w:rsidRDefault="00681DCB" w:rsidP="00681DCB">
      <w:pPr>
        <w:pStyle w:val="ECEcorps"/>
      </w:pPr>
      <w:r w:rsidRPr="00BC0263">
        <w:t>L</w:t>
      </w:r>
      <w:r>
        <w:t>ors de l’expérience, l</w:t>
      </w:r>
      <w:r w:rsidRPr="00BC0263">
        <w:t xml:space="preserve">e volume d’eau de piscine à traiter </w:t>
      </w:r>
      <w:r w:rsidR="007F5F10">
        <w:t xml:space="preserve">est de 200 </w:t>
      </w:r>
      <w:proofErr w:type="spellStart"/>
      <w:r w:rsidR="007F5F10">
        <w:t>mL</w:t>
      </w:r>
      <w:proofErr w:type="spellEnd"/>
      <w:r w:rsidR="007F5F10">
        <w:t>. Déterminer la</w:t>
      </w:r>
      <w:r w:rsidRPr="00BC0263">
        <w:t xml:space="preserve"> masse de sel </w:t>
      </w:r>
      <w:r w:rsidR="007F5F10">
        <w:t>qu’il faut</w:t>
      </w:r>
      <w:r w:rsidRPr="00BC0263">
        <w:t xml:space="preserve"> </w:t>
      </w:r>
      <w:r w:rsidRPr="00C44741">
        <w:t>ajouter</w:t>
      </w:r>
      <w:r w:rsidR="00C44741" w:rsidRPr="00C44741">
        <w:t xml:space="preserve"> à de l’eau du robinet pour modéliser une eau de piscine</w:t>
      </w:r>
      <w:r w:rsidRPr="00C44741">
        <w:t xml:space="preserve"> avant de procéder à son traitement</w:t>
      </w:r>
      <w:r w:rsidR="007F5F10">
        <w:t>.</w:t>
      </w:r>
      <w:r w:rsidRPr="00C44741">
        <w:t xml:space="preserve"> Donner le résultat sous la forme d’un intervalle. Détailler le calcul ci-dessous.</w:t>
      </w:r>
    </w:p>
    <w:p w14:paraId="491020BA" w14:textId="77777777" w:rsidR="00681DCB" w:rsidRPr="005C4BDB" w:rsidRDefault="00681DCB" w:rsidP="00681DCB">
      <w:pPr>
        <w:pStyle w:val="ECErponse"/>
        <w:rPr>
          <w:color w:val="00B050"/>
        </w:rPr>
      </w:pPr>
      <w:r w:rsidRPr="005C4BDB">
        <w:rPr>
          <w:color w:val="00B050"/>
        </w:rPr>
        <w:t>…………………………………………………………………………………………………..……….………..………………..</w:t>
      </w:r>
    </w:p>
    <w:p w14:paraId="0AC44914" w14:textId="77777777" w:rsidR="00681DCB" w:rsidRPr="005C4BDB" w:rsidRDefault="00681DCB" w:rsidP="00681DCB">
      <w:pPr>
        <w:pStyle w:val="ECErponse"/>
        <w:rPr>
          <w:color w:val="00B050"/>
        </w:rPr>
      </w:pPr>
      <w:r w:rsidRPr="005C4BDB">
        <w:rPr>
          <w:color w:val="00B050"/>
        </w:rPr>
        <w:t>…………………………………………………………………………………………………..……….………..………………..</w:t>
      </w:r>
    </w:p>
    <w:p w14:paraId="27343F03" w14:textId="77777777" w:rsidR="00681DCB" w:rsidRPr="00973D04" w:rsidRDefault="00681DCB" w:rsidP="00681DCB">
      <w:pPr>
        <w:pStyle w:val="ECErponse"/>
        <w:rPr>
          <w:color w:val="00B050"/>
        </w:rPr>
      </w:pPr>
      <w:r w:rsidRPr="00973D04">
        <w:rPr>
          <w:color w:val="00B050"/>
        </w:rPr>
        <w:t>…………………………………………………………………………………………………..……….………..………………..</w:t>
      </w:r>
    </w:p>
    <w:p w14:paraId="1A621927" w14:textId="77777777" w:rsidR="00681DCB" w:rsidRPr="00973D04" w:rsidRDefault="00681DCB" w:rsidP="00681DCB">
      <w:pPr>
        <w:pStyle w:val="ECErponse"/>
        <w:rPr>
          <w:color w:val="00B050"/>
        </w:rPr>
      </w:pPr>
      <w:r w:rsidRPr="00973D04">
        <w:rPr>
          <w:color w:val="00B050"/>
        </w:rPr>
        <w:t>…………………………………………………………………………………………………..……….………..………………..</w:t>
      </w:r>
    </w:p>
    <w:p w14:paraId="406BB673" w14:textId="77777777" w:rsidR="00681DCB" w:rsidRPr="00973D04" w:rsidRDefault="00681DCB" w:rsidP="00681DCB">
      <w:pPr>
        <w:pStyle w:val="ECErponse"/>
        <w:rPr>
          <w:color w:val="00B050"/>
        </w:rPr>
      </w:pPr>
      <w:r w:rsidRPr="00973D04">
        <w:rPr>
          <w:color w:val="00B050"/>
        </w:rPr>
        <w:t>…………………………………………………………………………………………………..……….………..………………..</w:t>
      </w:r>
    </w:p>
    <w:p w14:paraId="7F4325FA" w14:textId="77777777" w:rsidR="00681DCB" w:rsidRDefault="00681DCB" w:rsidP="00681DCB">
      <w:pPr>
        <w:pStyle w:val="ECErponse"/>
        <w:rPr>
          <w:color w:val="00B050"/>
        </w:rPr>
      </w:pPr>
      <w:r w:rsidRPr="00973D04">
        <w:rPr>
          <w:color w:val="00B050"/>
        </w:rPr>
        <w:t>…………………………………………………………………………………………………..……….………..……………….</w:t>
      </w:r>
    </w:p>
    <w:p w14:paraId="4E14DD9B" w14:textId="77777777" w:rsidR="00681DCB" w:rsidRDefault="00681DCB" w:rsidP="00681DCB">
      <w:pPr>
        <w:pStyle w:val="ECErponse"/>
        <w:spacing w:before="0" w:line="360" w:lineRule="auto"/>
      </w:pPr>
    </w:p>
    <w:p w14:paraId="118671D5" w14:textId="77777777" w:rsidR="00681DCB" w:rsidRDefault="00681DCB" w:rsidP="00681DCB">
      <w:pPr>
        <w:pStyle w:val="ECErponse"/>
        <w:spacing w:before="0" w:line="360" w:lineRule="auto"/>
      </w:pPr>
      <w:r>
        <w:lastRenderedPageBreak/>
        <w:t>Mettre en œuvre le protocole suivant :</w:t>
      </w:r>
    </w:p>
    <w:p w14:paraId="6DC9A8C8" w14:textId="3AFE7ED2" w:rsidR="00681DCB" w:rsidRDefault="00681DCB" w:rsidP="00681DCB">
      <w:pPr>
        <w:pStyle w:val="ECEpuce1"/>
        <w:ind w:left="1068"/>
      </w:pPr>
      <w:r>
        <w:t>i</w:t>
      </w:r>
      <w:r w:rsidRPr="00FE0AB7">
        <w:t>ntroduire un volume de 200 </w:t>
      </w:r>
      <w:proofErr w:type="spellStart"/>
      <w:r w:rsidRPr="00FE0AB7">
        <w:t>mL</w:t>
      </w:r>
      <w:proofErr w:type="spellEnd"/>
      <w:r w:rsidRPr="00FE0AB7">
        <w:t xml:space="preserve"> d’eau du robinet dans </w:t>
      </w:r>
      <w:r>
        <w:t>un</w:t>
      </w:r>
      <w:r w:rsidRPr="00FE0AB7">
        <w:t xml:space="preserve"> bécher de 250 </w:t>
      </w:r>
      <w:proofErr w:type="spellStart"/>
      <w:r w:rsidRPr="00FE0AB7">
        <w:t>m</w:t>
      </w:r>
      <w:r>
        <w:t>L</w:t>
      </w:r>
      <w:proofErr w:type="spellEnd"/>
      <w:r>
        <w:t> ;</w:t>
      </w:r>
    </w:p>
    <w:p w14:paraId="50541594" w14:textId="77777777" w:rsidR="005E6CB5" w:rsidRPr="005E6CB5" w:rsidRDefault="005E6CB5" w:rsidP="005E6CB5">
      <w:pPr>
        <w:pStyle w:val="ECEpuce1"/>
        <w:numPr>
          <w:ilvl w:val="0"/>
          <w:numId w:val="0"/>
        </w:numPr>
        <w:ind w:left="1068"/>
        <w:rPr>
          <w:sz w:val="8"/>
          <w:szCs w:val="8"/>
        </w:rPr>
      </w:pPr>
    </w:p>
    <w:p w14:paraId="6C5CE788" w14:textId="16668418" w:rsidR="00681DCB" w:rsidRDefault="00681DCB" w:rsidP="00681DCB">
      <w:pPr>
        <w:pStyle w:val="ECEpuce1"/>
        <w:ind w:left="1068"/>
      </w:pPr>
      <w:r>
        <w:t>a</w:t>
      </w:r>
      <w:r w:rsidRPr="00FE0AB7">
        <w:t>jouter</w:t>
      </w:r>
      <w:r>
        <w:t xml:space="preserve"> 1,20 g de sel et </w:t>
      </w:r>
      <w:r w:rsidR="00745821">
        <w:t xml:space="preserve">les </w:t>
      </w:r>
      <w:r>
        <w:t xml:space="preserve">dissoudre à l’aide </w:t>
      </w:r>
      <w:r w:rsidRPr="00FE0AB7">
        <w:t>de l’agitateur magnétique</w:t>
      </w:r>
      <w:r>
        <w:t> ;</w:t>
      </w:r>
    </w:p>
    <w:p w14:paraId="609EA5FD" w14:textId="77777777" w:rsidR="005E6CB5" w:rsidRPr="005E6CB5" w:rsidRDefault="005E6CB5" w:rsidP="005E6CB5">
      <w:pPr>
        <w:pStyle w:val="ECEpuce1"/>
        <w:numPr>
          <w:ilvl w:val="0"/>
          <w:numId w:val="0"/>
        </w:numPr>
        <w:ind w:left="1068"/>
        <w:rPr>
          <w:sz w:val="8"/>
          <w:szCs w:val="8"/>
        </w:rPr>
      </w:pPr>
    </w:p>
    <w:p w14:paraId="432B3562" w14:textId="1F00328D" w:rsidR="00681DCB" w:rsidRDefault="00681DCB" w:rsidP="00681DCB">
      <w:pPr>
        <w:pStyle w:val="ECEpuce1"/>
        <w:ind w:left="1068"/>
      </w:pPr>
      <w:r w:rsidRPr="00E755F1">
        <w:t>transvaser</w:t>
      </w:r>
      <w:r>
        <w:t xml:space="preserve"> cette eau de piscine dans le bécher du « dispositif de traitement de l’eau » ;</w:t>
      </w:r>
    </w:p>
    <w:p w14:paraId="65A005E4" w14:textId="77777777" w:rsidR="005E6CB5" w:rsidRPr="005E6CB5" w:rsidRDefault="005E6CB5" w:rsidP="005E6CB5">
      <w:pPr>
        <w:pStyle w:val="ECEpuce1"/>
        <w:numPr>
          <w:ilvl w:val="0"/>
          <w:numId w:val="0"/>
        </w:numPr>
        <w:ind w:left="1068"/>
        <w:rPr>
          <w:sz w:val="8"/>
          <w:szCs w:val="8"/>
        </w:rPr>
      </w:pPr>
    </w:p>
    <w:p w14:paraId="6BABB682" w14:textId="77777777" w:rsidR="00681DCB" w:rsidRDefault="00681DCB" w:rsidP="00681DCB">
      <w:pPr>
        <w:pStyle w:val="ECEpuce1"/>
        <w:ind w:left="1068"/>
      </w:pPr>
      <w:r>
        <w:t xml:space="preserve">mettre en marche le générateur pour effectuer le traitement de l’eau de piscine </w:t>
      </w:r>
      <w:r w:rsidRPr="00FE0AB7">
        <w:t xml:space="preserve">pendant </w:t>
      </w:r>
      <w:r w:rsidRPr="0015711A">
        <w:rPr>
          <w:u w:val="single"/>
        </w:rPr>
        <w:t>3 minutes</w:t>
      </w:r>
      <w:r w:rsidRPr="00FE0AB7">
        <w:t xml:space="preserve"> </w:t>
      </w:r>
      <w:r>
        <w:t>en veillant à ce que l’</w:t>
      </w:r>
      <w:r w:rsidRPr="00FE0AB7">
        <w:t xml:space="preserve">intensité </w:t>
      </w:r>
      <w:r>
        <w:t xml:space="preserve">reste </w:t>
      </w:r>
      <w:r w:rsidRPr="00FE0AB7">
        <w:t xml:space="preserve">environ égale à </w:t>
      </w:r>
      <w:r w:rsidRPr="0015711A">
        <w:rPr>
          <w:u w:val="single"/>
        </w:rPr>
        <w:t>0,030 A</w:t>
      </w:r>
      <w:r>
        <w:t xml:space="preserve"> (au besoin, ajuster sa valeur) ;</w:t>
      </w:r>
    </w:p>
    <w:p w14:paraId="35858520" w14:textId="77777777" w:rsidR="00681DCB" w:rsidRPr="005E6CB5" w:rsidRDefault="00681DCB" w:rsidP="00681DCB">
      <w:pPr>
        <w:pStyle w:val="ECEpuce1"/>
        <w:numPr>
          <w:ilvl w:val="0"/>
          <w:numId w:val="0"/>
        </w:numPr>
        <w:ind w:left="1068"/>
        <w:rPr>
          <w:color w:val="7030A0"/>
          <w:sz w:val="8"/>
          <w:szCs w:val="8"/>
        </w:rPr>
      </w:pPr>
    </w:p>
    <w:p w14:paraId="1F23E033" w14:textId="6F9E1639" w:rsidR="00152B43" w:rsidRDefault="00681DCB" w:rsidP="00681DCB">
      <w:pPr>
        <w:pStyle w:val="ECEpuce1"/>
        <w:numPr>
          <w:ilvl w:val="0"/>
          <w:numId w:val="0"/>
        </w:numPr>
        <w:ind w:left="1068"/>
      </w:pPr>
      <w:r w:rsidRPr="005E6CB5">
        <w:rPr>
          <w:iCs w:val="0"/>
        </w:rPr>
        <w:t>Il se produit une électrolyse dont l’équation est </w:t>
      </w:r>
      <w:r w:rsidRPr="005E6CB5">
        <w:t xml:space="preserve">: </w:t>
      </w:r>
    </w:p>
    <w:p w14:paraId="1EC76D90" w14:textId="77777777" w:rsidR="00152B43" w:rsidRPr="00152B43" w:rsidRDefault="00152B43" w:rsidP="00681DCB">
      <w:pPr>
        <w:pStyle w:val="ECEpuce1"/>
        <w:numPr>
          <w:ilvl w:val="0"/>
          <w:numId w:val="0"/>
        </w:numPr>
        <w:ind w:left="1068"/>
        <w:rPr>
          <w:sz w:val="4"/>
          <w:szCs w:val="4"/>
        </w:rPr>
      </w:pPr>
    </w:p>
    <w:p w14:paraId="5E50E5AE" w14:textId="77DFE851" w:rsidR="00681DCB" w:rsidRPr="005A4A1D" w:rsidRDefault="00681DCB" w:rsidP="00152B43">
      <w:pPr>
        <w:pStyle w:val="ECEpuce1"/>
        <w:numPr>
          <w:ilvl w:val="0"/>
          <w:numId w:val="0"/>
        </w:numPr>
        <w:ind w:left="1068"/>
        <w:jc w:val="center"/>
      </w:pPr>
      <w:r w:rsidRPr="005A4A1D">
        <w:t>2 C</w:t>
      </w:r>
      <w:r w:rsidR="00714B33">
        <w:rPr>
          <w:rFonts w:ascii="Verdana" w:hAnsi="Verdana"/>
        </w:rPr>
        <w:t>ℓ</w:t>
      </w:r>
      <w:r w:rsidRPr="005A4A1D">
        <w:rPr>
          <w:vertAlign w:val="superscript"/>
        </w:rPr>
        <w:t>–</w:t>
      </w:r>
      <w:r w:rsidRPr="005A4A1D">
        <w:t xml:space="preserve"> (</w:t>
      </w:r>
      <w:proofErr w:type="spellStart"/>
      <w:r w:rsidRPr="005A4A1D">
        <w:t>aq</w:t>
      </w:r>
      <w:proofErr w:type="spellEnd"/>
      <w:r w:rsidRPr="005A4A1D">
        <w:t>) + 2</w:t>
      </w:r>
      <w:r w:rsidR="00152B43">
        <w:t xml:space="preserve"> </w:t>
      </w:r>
      <w:r w:rsidRPr="005A4A1D">
        <w:t>H</w:t>
      </w:r>
      <w:r w:rsidRPr="005A4A1D">
        <w:rPr>
          <w:vertAlign w:val="subscript"/>
        </w:rPr>
        <w:t>2</w:t>
      </w:r>
      <w:r w:rsidRPr="005A4A1D">
        <w:t>O (</w:t>
      </w:r>
      <w:r w:rsidR="00714B33">
        <w:rPr>
          <w:rFonts w:ascii="Verdana" w:hAnsi="Verdana"/>
        </w:rPr>
        <w:t>ℓ</w:t>
      </w:r>
      <w:r w:rsidRPr="005A4A1D">
        <w:t xml:space="preserve">) </w:t>
      </w:r>
      <w:r w:rsidRPr="005A4A1D">
        <w:sym w:font="Symbol" w:char="F0AE"/>
      </w:r>
      <w:r w:rsidRPr="005A4A1D">
        <w:t xml:space="preserve"> C</w:t>
      </w:r>
      <w:r w:rsidR="00714B33">
        <w:rPr>
          <w:rFonts w:ascii="Verdana" w:hAnsi="Verdana"/>
        </w:rPr>
        <w:t>ℓ</w:t>
      </w:r>
      <w:r w:rsidRPr="005A4A1D">
        <w:rPr>
          <w:vertAlign w:val="subscript"/>
        </w:rPr>
        <w:t>2</w:t>
      </w:r>
      <w:r w:rsidRPr="005A4A1D">
        <w:t xml:space="preserve"> (</w:t>
      </w:r>
      <w:proofErr w:type="spellStart"/>
      <w:r w:rsidRPr="005A4A1D">
        <w:t>aq</w:t>
      </w:r>
      <w:proofErr w:type="spellEnd"/>
      <w:r w:rsidRPr="005A4A1D">
        <w:t>) + 2 HO</w:t>
      </w:r>
      <w:r w:rsidRPr="005A4A1D">
        <w:rPr>
          <w:vertAlign w:val="superscript"/>
        </w:rPr>
        <w:t>–</w:t>
      </w:r>
      <w:r>
        <w:rPr>
          <w:vertAlign w:val="superscript"/>
        </w:rPr>
        <w:t xml:space="preserve"> </w:t>
      </w:r>
      <w:r>
        <w:t>(</w:t>
      </w:r>
      <w:proofErr w:type="spellStart"/>
      <w:r>
        <w:t>aq</w:t>
      </w:r>
      <w:proofErr w:type="spellEnd"/>
      <w:r>
        <w:t>)</w:t>
      </w:r>
      <w:r w:rsidRPr="005A4A1D">
        <w:t xml:space="preserve"> + H</w:t>
      </w:r>
      <w:r w:rsidRPr="005A4A1D">
        <w:rPr>
          <w:vertAlign w:val="subscript"/>
        </w:rPr>
        <w:t xml:space="preserve">2 </w:t>
      </w:r>
      <w:r w:rsidRPr="005A4A1D">
        <w:t>(g)</w:t>
      </w:r>
    </w:p>
    <w:p w14:paraId="608821DF" w14:textId="77777777" w:rsidR="00681DCB" w:rsidRPr="00152B43" w:rsidRDefault="00681DCB" w:rsidP="00681DCB">
      <w:pPr>
        <w:pStyle w:val="ECEpuce1"/>
        <w:numPr>
          <w:ilvl w:val="0"/>
          <w:numId w:val="0"/>
        </w:numPr>
        <w:ind w:left="1068"/>
        <w:rPr>
          <w:sz w:val="8"/>
          <w:szCs w:val="8"/>
        </w:rPr>
      </w:pPr>
    </w:p>
    <w:p w14:paraId="618843CC" w14:textId="3AF4A8E4" w:rsidR="00681DCB" w:rsidRDefault="00681DCB" w:rsidP="00681DCB">
      <w:pPr>
        <w:pStyle w:val="ECEpuce1"/>
        <w:ind w:left="1068"/>
      </w:pPr>
      <w:r>
        <w:t>m</w:t>
      </w:r>
      <w:r w:rsidRPr="0023165B">
        <w:t xml:space="preserve">esurer le </w:t>
      </w:r>
      <w:r w:rsidRPr="007F5F10">
        <w:rPr>
          <w:i/>
        </w:rPr>
        <w:t>pH</w:t>
      </w:r>
      <w:r w:rsidRPr="0023165B">
        <w:t xml:space="preserve"> de l'eau de piscine ainsi traitée</w:t>
      </w:r>
      <w:r w:rsidR="00152B43">
        <w:t xml:space="preserve">.    </w:t>
      </w:r>
      <w:r w:rsidR="008115D3" w:rsidRPr="007F5F10">
        <w:rPr>
          <w:i/>
        </w:rPr>
        <w:t>pH</w:t>
      </w:r>
      <w:r w:rsidR="008115D3" w:rsidRPr="0023165B">
        <w:t xml:space="preserve"> </w:t>
      </w:r>
      <w:r w:rsidRPr="00152B43">
        <w:t>= ………</w:t>
      </w:r>
    </w:p>
    <w:p w14:paraId="439DD681" w14:textId="77777777" w:rsidR="00681DCB" w:rsidRPr="00152B43" w:rsidRDefault="00681DCB" w:rsidP="00681DCB">
      <w:pPr>
        <w:pStyle w:val="ECEcorps"/>
        <w:rPr>
          <w:sz w:val="8"/>
          <w:szCs w:val="8"/>
        </w:rPr>
      </w:pPr>
    </w:p>
    <w:p w14:paraId="6193A43A" w14:textId="5FB5AA6F" w:rsidR="00152B43" w:rsidRDefault="00152B43" w:rsidP="00681DCB">
      <w:pPr>
        <w:pStyle w:val="ECEcorps"/>
        <w:ind w:left="359" w:firstLine="709"/>
        <w:rPr>
          <w:iCs/>
        </w:rPr>
      </w:pPr>
      <w:r w:rsidRPr="00152B43">
        <w:rPr>
          <w:iCs/>
          <w:u w:val="single"/>
        </w:rPr>
        <w:t>Remarque</w:t>
      </w:r>
      <w:r>
        <w:rPr>
          <w:iCs/>
        </w:rPr>
        <w:t> : a</w:t>
      </w:r>
      <w:r w:rsidR="00681DCB" w:rsidRPr="00152B43">
        <w:rPr>
          <w:iCs/>
        </w:rPr>
        <w:t xml:space="preserve">u </w:t>
      </w:r>
      <w:r w:rsidR="00681DCB" w:rsidRPr="007F5F10">
        <w:rPr>
          <w:i/>
          <w:iCs/>
        </w:rPr>
        <w:t>pH</w:t>
      </w:r>
      <w:r w:rsidR="00681DCB" w:rsidRPr="00152B43">
        <w:rPr>
          <w:iCs/>
        </w:rPr>
        <w:t xml:space="preserve"> de fin d’électrolyse, il y a </w:t>
      </w:r>
      <w:proofErr w:type="spellStart"/>
      <w:r w:rsidR="00681DCB" w:rsidRPr="00152B43">
        <w:rPr>
          <w:iCs/>
        </w:rPr>
        <w:t>dismutation</w:t>
      </w:r>
      <w:proofErr w:type="spellEnd"/>
      <w:r w:rsidR="00681DCB" w:rsidRPr="00152B43">
        <w:rPr>
          <w:iCs/>
        </w:rPr>
        <w:t xml:space="preserve"> du dichlore, selon l’équation :  </w:t>
      </w:r>
    </w:p>
    <w:p w14:paraId="193AF433" w14:textId="00EEBB4A" w:rsidR="00681DCB" w:rsidRPr="00152B43" w:rsidRDefault="00681DCB" w:rsidP="00681DCB">
      <w:pPr>
        <w:pStyle w:val="ECEcorps"/>
        <w:ind w:left="359" w:firstLine="709"/>
        <w:rPr>
          <w:iCs/>
          <w:sz w:val="4"/>
          <w:szCs w:val="4"/>
        </w:rPr>
      </w:pPr>
      <w:r w:rsidRPr="00152B43">
        <w:rPr>
          <w:iCs/>
        </w:rPr>
        <w:t xml:space="preserve"> </w:t>
      </w:r>
    </w:p>
    <w:p w14:paraId="05B6FA22" w14:textId="56C051BE" w:rsidR="00681DCB" w:rsidRPr="005A4A1D" w:rsidRDefault="00681DCB" w:rsidP="00152B43">
      <w:pPr>
        <w:pStyle w:val="ECEcorps"/>
        <w:ind w:left="359" w:firstLine="709"/>
        <w:jc w:val="center"/>
      </w:pPr>
      <w:r w:rsidRPr="005A4A1D">
        <w:t>C</w:t>
      </w:r>
      <w:r w:rsidR="00714B33">
        <w:rPr>
          <w:rFonts w:ascii="Verdana" w:hAnsi="Verdana"/>
        </w:rPr>
        <w:t>ℓ</w:t>
      </w:r>
      <w:r w:rsidRPr="005A4A1D">
        <w:rPr>
          <w:vertAlign w:val="subscript"/>
        </w:rPr>
        <w:t>2</w:t>
      </w:r>
      <w:r w:rsidRPr="005A4A1D">
        <w:t xml:space="preserve"> (</w:t>
      </w:r>
      <w:proofErr w:type="spellStart"/>
      <w:r w:rsidRPr="005A4A1D">
        <w:t>aq</w:t>
      </w:r>
      <w:proofErr w:type="spellEnd"/>
      <w:r w:rsidRPr="005A4A1D">
        <w:t>)</w:t>
      </w:r>
      <w:r>
        <w:t xml:space="preserve"> </w:t>
      </w:r>
      <w:r w:rsidRPr="005A4A1D">
        <w:t>+ 2 HO</w:t>
      </w:r>
      <w:r w:rsidRPr="005A4A1D">
        <w:rPr>
          <w:vertAlign w:val="superscript"/>
        </w:rPr>
        <w:t>–</w:t>
      </w:r>
      <w:r>
        <w:rPr>
          <w:vertAlign w:val="superscript"/>
        </w:rPr>
        <w:t xml:space="preserve"> </w:t>
      </w:r>
      <w:r w:rsidRPr="005A4A1D">
        <w:t>(</w:t>
      </w:r>
      <w:proofErr w:type="spellStart"/>
      <w:r w:rsidRPr="005A4A1D">
        <w:t>aq</w:t>
      </w:r>
      <w:proofErr w:type="spellEnd"/>
      <w:r w:rsidRPr="005A4A1D">
        <w:t>)</w:t>
      </w:r>
      <w:r>
        <w:t xml:space="preserve"> </w:t>
      </w:r>
      <w:r w:rsidRPr="005A4A1D">
        <w:sym w:font="Symbol" w:char="F0AE"/>
      </w:r>
      <w:r w:rsidRPr="005A4A1D">
        <w:t xml:space="preserve"> C</w:t>
      </w:r>
      <w:r w:rsidR="00714B33">
        <w:rPr>
          <w:rFonts w:ascii="Verdana" w:hAnsi="Verdana"/>
        </w:rPr>
        <w:t>ℓ</w:t>
      </w:r>
      <w:r w:rsidRPr="005A4A1D">
        <w:rPr>
          <w:vertAlign w:val="superscript"/>
        </w:rPr>
        <w:t>–</w:t>
      </w:r>
      <w:r w:rsidRPr="005A4A1D">
        <w:t xml:space="preserve"> (</w:t>
      </w:r>
      <w:proofErr w:type="spellStart"/>
      <w:r w:rsidRPr="005A4A1D">
        <w:t>aq</w:t>
      </w:r>
      <w:proofErr w:type="spellEnd"/>
      <w:r w:rsidRPr="005A4A1D">
        <w:t>)</w:t>
      </w:r>
      <w:r>
        <w:t xml:space="preserve"> </w:t>
      </w:r>
      <w:r w:rsidRPr="005A4A1D">
        <w:t>+ C</w:t>
      </w:r>
      <w:r w:rsidR="00714B33">
        <w:rPr>
          <w:rFonts w:ascii="Verdana" w:hAnsi="Verdana"/>
        </w:rPr>
        <w:t>ℓ</w:t>
      </w:r>
      <w:r w:rsidRPr="005A4A1D">
        <w:t>O</w:t>
      </w:r>
      <w:r w:rsidRPr="005A4A1D">
        <w:rPr>
          <w:vertAlign w:val="superscript"/>
        </w:rPr>
        <w:t>–</w:t>
      </w:r>
      <w:r w:rsidRPr="005A4A1D">
        <w:t xml:space="preserve"> (</w:t>
      </w:r>
      <w:proofErr w:type="spellStart"/>
      <w:r w:rsidRPr="005A4A1D">
        <w:t>aq</w:t>
      </w:r>
      <w:proofErr w:type="spellEnd"/>
      <w:r w:rsidRPr="005A4A1D">
        <w:t>)</w:t>
      </w:r>
      <w:r>
        <w:t xml:space="preserve"> </w:t>
      </w:r>
      <w:r w:rsidRPr="005A4A1D">
        <w:t>+ H</w:t>
      </w:r>
      <w:r w:rsidRPr="005A4A1D">
        <w:rPr>
          <w:vertAlign w:val="subscript"/>
        </w:rPr>
        <w:t>2</w:t>
      </w:r>
      <w:r w:rsidRPr="005A4A1D">
        <w:t>O</w:t>
      </w:r>
      <w:r>
        <w:t xml:space="preserve"> </w:t>
      </w:r>
      <w:r w:rsidRPr="005A4A1D">
        <w:t>(</w:t>
      </w:r>
      <w:r w:rsidR="00714B33">
        <w:rPr>
          <w:rFonts w:ascii="Verdana" w:hAnsi="Verdana"/>
        </w:rPr>
        <w:t>ℓ</w:t>
      </w:r>
      <w:r w:rsidRPr="005A4A1D">
        <w:t>)</w:t>
      </w:r>
    </w:p>
    <w:p w14:paraId="436C2F50" w14:textId="77777777" w:rsidR="00E75182" w:rsidRPr="00A436E8" w:rsidRDefault="00E75182" w:rsidP="00E75182">
      <w:pPr>
        <w:pStyle w:val="ECEcorps"/>
      </w:pPr>
    </w:p>
    <w:p w14:paraId="607C7F52" w14:textId="77777777" w:rsidR="00F94261" w:rsidRPr="00BC0263" w:rsidRDefault="00F94261" w:rsidP="00F94261">
      <w:pPr>
        <w:pStyle w:val="ECEpartie"/>
        <w:rPr>
          <w:color w:val="00B050"/>
        </w:rPr>
      </w:pPr>
      <w:bookmarkStart w:id="7" w:name="_Toc482638815"/>
      <w:bookmarkStart w:id="8" w:name="_Toc31704082"/>
      <w:r>
        <w:t xml:space="preserve">Titrage du chlore libre dans l’eau de piscine traitée </w:t>
      </w:r>
      <w:r w:rsidRPr="00B811D7">
        <w:rPr>
          <w:b w:val="0"/>
          <w:bCs/>
        </w:rPr>
        <w:t>(</w:t>
      </w:r>
      <w:r>
        <w:rPr>
          <w:b w:val="0"/>
          <w:bCs/>
        </w:rPr>
        <w:t>2</w:t>
      </w:r>
      <w:r w:rsidRPr="00B811D7">
        <w:rPr>
          <w:b w:val="0"/>
          <w:bCs/>
        </w:rPr>
        <w:t>0 minutes conseillées)</w:t>
      </w:r>
      <w:bookmarkEnd w:id="7"/>
      <w:bookmarkEnd w:id="8"/>
    </w:p>
    <w:p w14:paraId="232D5A90" w14:textId="77777777" w:rsidR="00F94261" w:rsidRDefault="00F94261" w:rsidP="00F94261">
      <w:pPr>
        <w:pStyle w:val="ECEcorps"/>
      </w:pPr>
    </w:p>
    <w:p w14:paraId="67870864" w14:textId="4259C2F6" w:rsidR="00AF4792" w:rsidRPr="00AF4792" w:rsidRDefault="00F94261" w:rsidP="00AF4792">
      <w:pPr>
        <w:pStyle w:val="ECEpartie"/>
        <w:numPr>
          <w:ilvl w:val="0"/>
          <w:numId w:val="0"/>
        </w:numPr>
        <w:ind w:left="360"/>
        <w:rPr>
          <w:rFonts w:eastAsia="Arial Unicode MS"/>
        </w:rPr>
      </w:pPr>
      <w:bookmarkStart w:id="9" w:name="_Toc31704083"/>
      <w:r>
        <w:rPr>
          <w:rFonts w:eastAsia="Arial Unicode MS"/>
        </w:rPr>
        <w:t>2.1.     Préparation de la solution titrante</w:t>
      </w:r>
      <w:bookmarkEnd w:id="9"/>
    </w:p>
    <w:p w14:paraId="4DCEE533" w14:textId="77777777" w:rsidR="00F94261" w:rsidRDefault="00F94261" w:rsidP="00F94261">
      <w:pPr>
        <w:pStyle w:val="ECEcorps"/>
        <w:rPr>
          <w:rFonts w:eastAsia="Arial Unicode MS"/>
        </w:rPr>
      </w:pPr>
    </w:p>
    <w:p w14:paraId="153BBAAF" w14:textId="003643F2" w:rsidR="00F94261" w:rsidRPr="005655E8" w:rsidRDefault="00F94261" w:rsidP="00F94261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On souhaite préparer par dilution 50,0 </w:t>
      </w:r>
      <w:proofErr w:type="spellStart"/>
      <w:r>
        <w:rPr>
          <w:rFonts w:eastAsia="Arial Unicode MS"/>
        </w:rPr>
        <w:t>mL</w:t>
      </w:r>
      <w:proofErr w:type="spellEnd"/>
      <w:r>
        <w:rPr>
          <w:rFonts w:eastAsia="Arial Unicode MS"/>
        </w:rPr>
        <w:t xml:space="preserve"> d’une solution de thiosulfate de sodium </w:t>
      </w:r>
      <w:r>
        <w:t>(2</w:t>
      </w:r>
      <w:r w:rsidR="007F5F10">
        <w:t xml:space="preserve"> </w:t>
      </w:r>
      <w:r>
        <w:t>Na</w:t>
      </w:r>
      <w:r w:rsidRPr="00C655B3">
        <w:rPr>
          <w:vertAlign w:val="superscript"/>
        </w:rPr>
        <w:t>+</w:t>
      </w:r>
      <w:r w:rsidRPr="00C655B3">
        <w:rPr>
          <w:vertAlign w:val="subscript"/>
        </w:rPr>
        <w:t>(</w:t>
      </w:r>
      <w:proofErr w:type="spellStart"/>
      <w:r w:rsidRPr="00C655B3">
        <w:rPr>
          <w:vertAlign w:val="subscript"/>
        </w:rPr>
        <w:t>aq</w:t>
      </w:r>
      <w:proofErr w:type="spellEnd"/>
      <w:r w:rsidRPr="00C655B3">
        <w:rPr>
          <w:vertAlign w:val="subscript"/>
        </w:rPr>
        <w:t>)</w:t>
      </w:r>
      <w:r>
        <w:t xml:space="preserve"> + S</w:t>
      </w:r>
      <w:r w:rsidRPr="00C655B3">
        <w:rPr>
          <w:vertAlign w:val="subscript"/>
        </w:rPr>
        <w:t>2</w:t>
      </w:r>
      <w:r>
        <w:t>O</w:t>
      </w:r>
      <w:r w:rsidRPr="00C655B3">
        <w:rPr>
          <w:vertAlign w:val="subscript"/>
        </w:rPr>
        <w:t>3</w:t>
      </w:r>
      <w:r w:rsidRPr="00C655B3">
        <w:rPr>
          <w:vertAlign w:val="superscript"/>
        </w:rPr>
        <w:t>2–</w:t>
      </w:r>
      <w:r w:rsidRPr="00C655B3">
        <w:rPr>
          <w:vertAlign w:val="subscript"/>
        </w:rPr>
        <w:t>(</w:t>
      </w:r>
      <w:proofErr w:type="spellStart"/>
      <w:r w:rsidRPr="00C655B3">
        <w:rPr>
          <w:vertAlign w:val="subscript"/>
        </w:rPr>
        <w:t>aq</w:t>
      </w:r>
      <w:proofErr w:type="spellEnd"/>
      <w:r w:rsidRPr="00C655B3">
        <w:rPr>
          <w:vertAlign w:val="subscript"/>
        </w:rPr>
        <w:t>)</w:t>
      </w:r>
      <w:r>
        <w:t>)</w:t>
      </w:r>
      <w:r>
        <w:rPr>
          <w:rFonts w:eastAsia="Arial Unicode MS"/>
        </w:rPr>
        <w:t xml:space="preserve"> de concentration en quantité de matière </w:t>
      </w:r>
      <w:r>
        <w:rPr>
          <w:rFonts w:eastAsia="Arial Unicode MS"/>
          <w:i/>
          <w:iCs/>
        </w:rPr>
        <w:t>C</w:t>
      </w:r>
      <w:r>
        <w:rPr>
          <w:rFonts w:eastAsia="Arial Unicode MS"/>
        </w:rPr>
        <w:t> = 1,0×10</w:t>
      </w:r>
      <w:r>
        <w:rPr>
          <w:vertAlign w:val="superscript"/>
        </w:rPr>
        <w:t>–</w:t>
      </w:r>
      <w:r w:rsidRPr="002B5D32">
        <w:rPr>
          <w:vertAlign w:val="superscript"/>
        </w:rPr>
        <w:t>3</w:t>
      </w:r>
      <w:r>
        <w:rPr>
          <w:rFonts w:eastAsia="Arial Unicode MS"/>
        </w:rPr>
        <w:t> </w:t>
      </w:r>
      <w:proofErr w:type="spellStart"/>
      <w:r w:rsidRPr="002B5D32">
        <w:rPr>
          <w:rFonts w:eastAsia="Arial Unicode MS"/>
        </w:rPr>
        <w:t>mol</w:t>
      </w:r>
      <w:r>
        <w:rPr>
          <w:rFonts w:eastAsia="Arial Unicode MS"/>
        </w:rPr>
        <w:t>·L</w:t>
      </w:r>
      <w:proofErr w:type="spellEnd"/>
      <w:r w:rsidRPr="006F1C97">
        <w:rPr>
          <w:vertAlign w:val="superscript"/>
        </w:rPr>
        <w:t>–</w:t>
      </w:r>
      <w:r w:rsidRPr="009A2AAB">
        <w:rPr>
          <w:vertAlign w:val="superscript"/>
        </w:rPr>
        <w:t>1</w:t>
      </w:r>
      <w:r>
        <w:rPr>
          <w:vertAlign w:val="superscript"/>
        </w:rPr>
        <w:t xml:space="preserve"> </w:t>
      </w:r>
      <w:r>
        <w:rPr>
          <w:rFonts w:eastAsia="Arial Unicode MS"/>
        </w:rPr>
        <w:t xml:space="preserve">à partir de la solution de thiosulfate de sodium de concentration en quantité de matière </w:t>
      </w:r>
      <w:r w:rsidRPr="005655E8">
        <w:rPr>
          <w:rFonts w:eastAsia="Arial Unicode MS"/>
          <w:i/>
          <w:iCs/>
        </w:rPr>
        <w:t>C</w:t>
      </w:r>
      <w:r w:rsidRPr="005655E8">
        <w:rPr>
          <w:rFonts w:eastAsia="Arial Unicode MS"/>
          <w:i/>
          <w:iCs/>
          <w:vertAlign w:val="subscript"/>
        </w:rPr>
        <w:t>0</w:t>
      </w:r>
      <w:r w:rsidRPr="005655E8">
        <w:rPr>
          <w:rFonts w:eastAsia="Arial Unicode MS"/>
        </w:rPr>
        <w:t> = 1,0×10</w:t>
      </w:r>
      <w:r w:rsidRPr="005655E8">
        <w:rPr>
          <w:vertAlign w:val="superscript"/>
        </w:rPr>
        <w:t>–2</w:t>
      </w:r>
      <w:r w:rsidRPr="005655E8">
        <w:rPr>
          <w:rFonts w:eastAsia="Arial Unicode MS"/>
        </w:rPr>
        <w:t> </w:t>
      </w:r>
      <w:proofErr w:type="spellStart"/>
      <w:r w:rsidRPr="005655E8">
        <w:rPr>
          <w:rFonts w:eastAsia="Arial Unicode MS"/>
        </w:rPr>
        <w:t>mol·L</w:t>
      </w:r>
      <w:proofErr w:type="spellEnd"/>
      <w:r w:rsidRPr="005655E8">
        <w:rPr>
          <w:vertAlign w:val="superscript"/>
        </w:rPr>
        <w:t>–1</w:t>
      </w:r>
      <w:r w:rsidRPr="005655E8">
        <w:rPr>
          <w:rFonts w:eastAsia="Arial Unicode MS"/>
        </w:rPr>
        <w:t xml:space="preserve">. </w:t>
      </w:r>
    </w:p>
    <w:p w14:paraId="2F75874B" w14:textId="77777777" w:rsidR="00F94261" w:rsidRDefault="00F94261" w:rsidP="00F94261">
      <w:pPr>
        <w:pStyle w:val="ECEcorps"/>
        <w:rPr>
          <w:rFonts w:eastAsia="Arial Unicode MS"/>
        </w:rPr>
      </w:pPr>
    </w:p>
    <w:p w14:paraId="4AD4192B" w14:textId="4CA5A42F" w:rsidR="00F94261" w:rsidRDefault="00F94261" w:rsidP="00F94261">
      <w:pPr>
        <w:pStyle w:val="ECEcorps"/>
        <w:rPr>
          <w:rFonts w:eastAsia="Arial Unicode MS"/>
        </w:rPr>
      </w:pPr>
      <w:r>
        <w:rPr>
          <w:rFonts w:eastAsia="Arial Unicode MS"/>
        </w:rPr>
        <w:t>Rassembler le matériel nécessaire.</w:t>
      </w:r>
    </w:p>
    <w:p w14:paraId="09987253" w14:textId="38668610" w:rsidR="00F94261" w:rsidRDefault="00F94261" w:rsidP="00F94261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94261" w14:paraId="7864E980" w14:textId="77777777" w:rsidTr="003129A5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340D654" w14:textId="77777777" w:rsidR="00F94261" w:rsidRDefault="00F94261" w:rsidP="003129A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6B2345" w14:textId="77777777" w:rsidR="00F94261" w:rsidRDefault="00F94261" w:rsidP="003129A5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E34BDDE" w14:textId="77777777" w:rsidR="00F94261" w:rsidRDefault="00F94261" w:rsidP="003129A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94261" w14:paraId="18663EE7" w14:textId="77777777" w:rsidTr="003129A5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25EDD71" w14:textId="77777777" w:rsidR="00F94261" w:rsidRPr="00592F79" w:rsidRDefault="00F94261" w:rsidP="003129A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BA54EDB" w14:textId="72C101B4" w:rsidR="00F94261" w:rsidRDefault="009E008A" w:rsidP="003129A5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 matériel utilisé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FCF225F" w14:textId="77777777" w:rsidR="00F94261" w:rsidRDefault="00F94261" w:rsidP="003129A5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E5FBB19" w14:textId="77777777" w:rsidR="00F94261" w:rsidRDefault="00F94261" w:rsidP="00F94261">
      <w:pPr>
        <w:pStyle w:val="ECEcorps"/>
        <w:rPr>
          <w:rFonts w:eastAsia="Arial Unicode MS"/>
        </w:rPr>
      </w:pPr>
    </w:p>
    <w:p w14:paraId="66D235B3" w14:textId="229CAB92" w:rsidR="00F94261" w:rsidRDefault="00F94261" w:rsidP="00F94261">
      <w:pPr>
        <w:pStyle w:val="ECEcorps"/>
        <w:rPr>
          <w:rFonts w:eastAsia="Arial Unicode MS"/>
        </w:rPr>
      </w:pPr>
      <w:r>
        <w:rPr>
          <w:rFonts w:eastAsia="Arial Unicode MS"/>
        </w:rPr>
        <w:t>Procéder à la préparation de la solution.</w:t>
      </w:r>
    </w:p>
    <w:p w14:paraId="6F6EBB3B" w14:textId="77777777" w:rsidR="00152B43" w:rsidRDefault="00152B43" w:rsidP="00F94261">
      <w:pPr>
        <w:pStyle w:val="ECEcorps"/>
        <w:rPr>
          <w:rFonts w:eastAsia="Arial Unicode MS"/>
        </w:rPr>
      </w:pPr>
    </w:p>
    <w:p w14:paraId="204BC1D9" w14:textId="7A69F63E" w:rsidR="00AF4792" w:rsidRPr="00AF4792" w:rsidRDefault="009A66F1" w:rsidP="00AF4792">
      <w:pPr>
        <w:pStyle w:val="ECEpartie"/>
        <w:numPr>
          <w:ilvl w:val="1"/>
          <w:numId w:val="13"/>
        </w:numPr>
        <w:rPr>
          <w:rFonts w:eastAsia="Arial Unicode MS"/>
        </w:rPr>
      </w:pPr>
      <w:bookmarkStart w:id="10" w:name="_Toc31704084"/>
      <w:r>
        <w:rPr>
          <w:rFonts w:eastAsia="Arial Unicode MS"/>
        </w:rPr>
        <w:t xml:space="preserve">    </w:t>
      </w:r>
      <w:r w:rsidR="00AF4792" w:rsidRPr="00AF4792">
        <w:rPr>
          <w:rFonts w:eastAsia="Arial Unicode MS"/>
        </w:rPr>
        <w:t>Titrage du chlore libre</w:t>
      </w:r>
      <w:bookmarkEnd w:id="10"/>
      <w:r w:rsidR="00AF4792" w:rsidRPr="00AF4792">
        <w:rPr>
          <w:rFonts w:eastAsia="Arial Unicode MS"/>
        </w:rPr>
        <w:t> </w:t>
      </w:r>
    </w:p>
    <w:p w14:paraId="155874DB" w14:textId="77777777" w:rsidR="00AF4792" w:rsidRPr="00C222FC" w:rsidRDefault="00AF4792" w:rsidP="00AF4792">
      <w:pPr>
        <w:pStyle w:val="ECEcorps"/>
      </w:pPr>
    </w:p>
    <w:p w14:paraId="7D87B2EC" w14:textId="77777777" w:rsidR="00AF4792" w:rsidRDefault="00AF4792" w:rsidP="00AF4792">
      <w:pPr>
        <w:pStyle w:val="ECEcorps"/>
        <w:rPr>
          <w:rFonts w:eastAsia="Arial Unicode MS"/>
        </w:rPr>
      </w:pPr>
      <w:r>
        <w:rPr>
          <w:rFonts w:eastAsia="Arial Unicode MS"/>
        </w:rPr>
        <w:t>Mettre en œuvre le protocole suivant :</w:t>
      </w:r>
    </w:p>
    <w:p w14:paraId="59E7FEDE" w14:textId="77777777" w:rsidR="00AF4792" w:rsidRDefault="00AF4792" w:rsidP="00AF4792">
      <w:pPr>
        <w:pStyle w:val="ECEcorps"/>
        <w:rPr>
          <w:rFonts w:eastAsia="Arial Unicode MS"/>
        </w:rPr>
      </w:pPr>
    </w:p>
    <w:p w14:paraId="342983A9" w14:textId="27AE94EE" w:rsidR="00AF4792" w:rsidRDefault="00AF4792" w:rsidP="00AF4792">
      <w:pPr>
        <w:pStyle w:val="ECEpuce1"/>
        <w:numPr>
          <w:ilvl w:val="0"/>
          <w:numId w:val="10"/>
        </w:numPr>
        <w:suppressAutoHyphens/>
        <w:ind w:left="567"/>
      </w:pPr>
      <w:r>
        <w:t>I</w:t>
      </w:r>
      <w:r w:rsidRPr="00DC3C85">
        <w:t xml:space="preserve">ntroduire </w:t>
      </w:r>
      <w:r w:rsidR="00745821">
        <w:t>les électrodes combinées de mesure du</w:t>
      </w:r>
      <w:r w:rsidRPr="00DC3C85">
        <w:t xml:space="preserve"> </w:t>
      </w:r>
      <w:r w:rsidRPr="007F5F10">
        <w:rPr>
          <w:i/>
        </w:rPr>
        <w:t xml:space="preserve">pH </w:t>
      </w:r>
      <w:r w:rsidRPr="00DC3C85">
        <w:t>dans le bécher contenant l’eau de piscine traitée</w:t>
      </w:r>
      <w:r>
        <w:t>. T</w:t>
      </w:r>
      <w:r w:rsidRPr="00DC3C85">
        <w:t xml:space="preserve">out en maintenant une agitation modérée, ajouter quelques gouttes </w:t>
      </w:r>
      <w:r>
        <w:t xml:space="preserve">de solution </w:t>
      </w:r>
      <w:r w:rsidRPr="00DC3C85">
        <w:t xml:space="preserve">d’hydroxyde de sodium jusqu’à obtenir un </w:t>
      </w:r>
      <w:r w:rsidRPr="00714B33">
        <w:rPr>
          <w:i/>
          <w:iCs w:val="0"/>
        </w:rPr>
        <w:t>pH</w:t>
      </w:r>
      <w:r w:rsidRPr="00DC3C85">
        <w:t xml:space="preserve"> d’environ 10</w:t>
      </w:r>
      <w:r>
        <w:t xml:space="preserve">. </w:t>
      </w:r>
    </w:p>
    <w:p w14:paraId="37ACAB49" w14:textId="77777777" w:rsidR="00AF4792" w:rsidRPr="00152B43" w:rsidRDefault="00AF4792" w:rsidP="00AF4792">
      <w:pPr>
        <w:pStyle w:val="ECEcorps"/>
        <w:ind w:left="567"/>
        <w:jc w:val="left"/>
        <w:rPr>
          <w:iCs/>
          <w:sz w:val="8"/>
          <w:szCs w:val="8"/>
        </w:rPr>
      </w:pPr>
    </w:p>
    <w:p w14:paraId="7633CE88" w14:textId="043DAA8D" w:rsidR="00AF4792" w:rsidRPr="00152B43" w:rsidRDefault="00152B43" w:rsidP="00AF4792">
      <w:pPr>
        <w:pStyle w:val="ECEcorps"/>
        <w:ind w:left="567"/>
        <w:jc w:val="left"/>
        <w:rPr>
          <w:iCs/>
        </w:rPr>
      </w:pPr>
      <w:r w:rsidRPr="00152B43">
        <w:rPr>
          <w:iCs/>
          <w:u w:val="single"/>
        </w:rPr>
        <w:t>Remarque</w:t>
      </w:r>
      <w:r>
        <w:rPr>
          <w:iCs/>
        </w:rPr>
        <w:t> : l</w:t>
      </w:r>
      <w:r w:rsidR="00AF4792" w:rsidRPr="00152B43">
        <w:rPr>
          <w:iCs/>
        </w:rPr>
        <w:t xml:space="preserve">’augmentation du </w:t>
      </w:r>
      <w:r w:rsidR="00AF4792" w:rsidRPr="00714B33">
        <w:rPr>
          <w:i/>
        </w:rPr>
        <w:t>pH</w:t>
      </w:r>
      <w:r w:rsidR="00AF4792" w:rsidRPr="00152B43">
        <w:rPr>
          <w:iCs/>
        </w:rPr>
        <w:t xml:space="preserve"> jusqu’à 10 permet de transformer tout le HC</w:t>
      </w:r>
      <w:r w:rsidR="00714B33">
        <w:rPr>
          <w:rFonts w:ascii="Verdana" w:hAnsi="Verdana"/>
        </w:rPr>
        <w:t>ℓ</w:t>
      </w:r>
      <w:r w:rsidR="00AF4792" w:rsidRPr="00152B43">
        <w:rPr>
          <w:iCs/>
        </w:rPr>
        <w:t>O en C</w:t>
      </w:r>
      <w:r w:rsidR="00714B33">
        <w:rPr>
          <w:rFonts w:ascii="Verdana" w:hAnsi="Verdana"/>
        </w:rPr>
        <w:t>ℓ</w:t>
      </w:r>
      <w:r w:rsidR="00AF4792" w:rsidRPr="00152B43">
        <w:rPr>
          <w:iCs/>
        </w:rPr>
        <w:t>O</w:t>
      </w:r>
      <w:r w:rsidR="00AF4792" w:rsidRPr="00152B43">
        <w:rPr>
          <w:iCs/>
          <w:vertAlign w:val="superscript"/>
        </w:rPr>
        <w:t>–</w:t>
      </w:r>
      <w:r w:rsidR="00AF4792" w:rsidRPr="00152B43">
        <w:rPr>
          <w:iCs/>
        </w:rPr>
        <w:t xml:space="preserve"> (</w:t>
      </w:r>
      <w:proofErr w:type="spellStart"/>
      <w:r w:rsidR="00AF4792" w:rsidRPr="00714B33">
        <w:rPr>
          <w:i/>
        </w:rPr>
        <w:t>pKa</w:t>
      </w:r>
      <w:proofErr w:type="spellEnd"/>
      <w:r w:rsidR="00AF4792" w:rsidRPr="00152B43">
        <w:rPr>
          <w:iCs/>
        </w:rPr>
        <w:t xml:space="preserve"> du couple =</w:t>
      </w:r>
      <w:r w:rsidR="00AF4792" w:rsidRPr="008D6D77">
        <w:rPr>
          <w:iCs/>
          <w:vertAlign w:val="superscript"/>
        </w:rPr>
        <w:t xml:space="preserve"> </w:t>
      </w:r>
      <w:r w:rsidR="00AF4792" w:rsidRPr="00152B43">
        <w:rPr>
          <w:iCs/>
        </w:rPr>
        <w:t>7,5) pour permettre le titrage de tout le chlore libre.</w:t>
      </w:r>
    </w:p>
    <w:p w14:paraId="290B9D41" w14:textId="6D1E5E1F" w:rsidR="00AF4792" w:rsidRDefault="00AF4792" w:rsidP="00AF4792">
      <w:pPr>
        <w:pStyle w:val="ECEpuce1"/>
        <w:numPr>
          <w:ilvl w:val="0"/>
          <w:numId w:val="10"/>
        </w:numPr>
        <w:suppressAutoHyphens/>
        <w:ind w:left="567"/>
      </w:pPr>
      <w:r>
        <w:t>Ajouter 10 </w:t>
      </w:r>
      <w:proofErr w:type="spellStart"/>
      <w:r>
        <w:t>mL</w:t>
      </w:r>
      <w:proofErr w:type="spellEnd"/>
      <w:r>
        <w:t xml:space="preserve"> de solution d</w:t>
      </w:r>
      <w:r w:rsidR="004A357B">
        <w:t>’</w:t>
      </w:r>
      <w:r>
        <w:t>iodure de potassium (K</w:t>
      </w:r>
      <w:r w:rsidR="00BF1AD8" w:rsidRPr="00BF1AD8">
        <w:rPr>
          <w:sz w:val="24"/>
          <w:vertAlign w:val="superscript"/>
        </w:rPr>
        <w:t>+</w:t>
      </w:r>
      <w:r w:rsidR="00BF1AD8">
        <w:t xml:space="preserve"> (</w:t>
      </w:r>
      <w:proofErr w:type="spellStart"/>
      <w:r w:rsidR="00BF1AD8">
        <w:t>aq</w:t>
      </w:r>
      <w:proofErr w:type="spellEnd"/>
      <w:r w:rsidR="00BF1AD8">
        <w:t>)</w:t>
      </w:r>
      <w:r w:rsidR="008115D3">
        <w:t> ;</w:t>
      </w:r>
      <w:r w:rsidR="00BF1AD8">
        <w:t xml:space="preserve"> I</w:t>
      </w:r>
      <w:r w:rsidR="00BF1AD8" w:rsidRPr="00BF1AD8">
        <w:rPr>
          <w:sz w:val="32"/>
          <w:vertAlign w:val="superscript"/>
        </w:rPr>
        <w:t>-</w:t>
      </w:r>
      <w:r w:rsidR="00BF1AD8">
        <w:t xml:space="preserve"> (</w:t>
      </w:r>
      <w:proofErr w:type="spellStart"/>
      <w:r w:rsidR="00BF1AD8">
        <w:t>aq</w:t>
      </w:r>
      <w:proofErr w:type="spellEnd"/>
      <w:r w:rsidR="00BF1AD8">
        <w:t>)</w:t>
      </w:r>
      <w:r w:rsidRPr="00503F0A">
        <w:t>)</w:t>
      </w:r>
      <w:r>
        <w:t xml:space="preserve"> dans le bécher</w:t>
      </w:r>
      <w:r w:rsidR="00E26B5E">
        <w:t>.</w:t>
      </w:r>
    </w:p>
    <w:p w14:paraId="3D9C81CF" w14:textId="77777777" w:rsidR="00AF4792" w:rsidRPr="00152B43" w:rsidRDefault="00AF4792" w:rsidP="00AF4792">
      <w:pPr>
        <w:pStyle w:val="ECEcorps"/>
        <w:ind w:left="567"/>
        <w:rPr>
          <w:sz w:val="8"/>
          <w:szCs w:val="8"/>
        </w:rPr>
      </w:pPr>
    </w:p>
    <w:p w14:paraId="2143F49A" w14:textId="77777777" w:rsidR="00745821" w:rsidRDefault="00152B43" w:rsidP="00AF4792">
      <w:pPr>
        <w:pStyle w:val="ECEcorps"/>
        <w:ind w:firstLine="567"/>
      </w:pPr>
      <w:r w:rsidRPr="00152B43">
        <w:rPr>
          <w:iCs/>
        </w:rPr>
        <w:t>I</w:t>
      </w:r>
      <w:r w:rsidR="00AF4792" w:rsidRPr="00152B43">
        <w:rPr>
          <w:iCs/>
        </w:rPr>
        <w:t>l se produit alors</w:t>
      </w:r>
      <w:r w:rsidR="00745821">
        <w:rPr>
          <w:iCs/>
        </w:rPr>
        <w:t xml:space="preserve"> la transformation modélisée par</w:t>
      </w:r>
      <w:r w:rsidR="00AF4792" w:rsidRPr="00152B43">
        <w:rPr>
          <w:iCs/>
        </w:rPr>
        <w:t xml:space="preserve"> la réaction</w:t>
      </w:r>
      <w:r>
        <w:rPr>
          <w:iCs/>
        </w:rPr>
        <w:t xml:space="preserve"> d’équation</w:t>
      </w:r>
      <w:r w:rsidR="00AF4792" w:rsidRPr="00152B43">
        <w:rPr>
          <w:iCs/>
        </w:rPr>
        <w:t> </w:t>
      </w:r>
      <w:r w:rsidR="00AF4792" w:rsidRPr="00152B43">
        <w:t xml:space="preserve">: </w:t>
      </w:r>
    </w:p>
    <w:p w14:paraId="382CA8B5" w14:textId="3DB69A23" w:rsidR="00AF4792" w:rsidRPr="007F5F10" w:rsidRDefault="00AF4792" w:rsidP="00745821">
      <w:pPr>
        <w:pStyle w:val="ECEcorps"/>
        <w:ind w:firstLine="567"/>
        <w:jc w:val="center"/>
        <w:rPr>
          <w:lang w:val="en-GB"/>
        </w:rPr>
      </w:pPr>
      <w:r w:rsidRPr="007F5F10">
        <w:rPr>
          <w:lang w:val="en-GB"/>
        </w:rPr>
        <w:t>C</w:t>
      </w:r>
      <w:r w:rsidR="00714B33" w:rsidRPr="007F5F10">
        <w:rPr>
          <w:rFonts w:ascii="Verdana" w:hAnsi="Verdana"/>
          <w:lang w:val="en-GB"/>
        </w:rPr>
        <w:t>ℓ</w:t>
      </w:r>
      <w:r w:rsidRPr="007F5F10">
        <w:rPr>
          <w:lang w:val="en-GB"/>
        </w:rPr>
        <w:t>O</w:t>
      </w:r>
      <w:r w:rsidRPr="007F5F10">
        <w:rPr>
          <w:vertAlign w:val="superscript"/>
          <w:lang w:val="en-GB"/>
        </w:rPr>
        <w:t>–</w:t>
      </w:r>
      <w:r w:rsidRPr="007F5F10">
        <w:rPr>
          <w:lang w:val="en-GB"/>
        </w:rPr>
        <w:t xml:space="preserve"> (</w:t>
      </w:r>
      <w:proofErr w:type="spellStart"/>
      <w:r w:rsidRPr="007F5F10">
        <w:rPr>
          <w:lang w:val="en-GB"/>
        </w:rPr>
        <w:t>aq</w:t>
      </w:r>
      <w:proofErr w:type="spellEnd"/>
      <w:r w:rsidRPr="007F5F10">
        <w:rPr>
          <w:lang w:val="en-GB"/>
        </w:rPr>
        <w:t>) + 2 I</w:t>
      </w:r>
      <w:r w:rsidRPr="007F5F10">
        <w:rPr>
          <w:vertAlign w:val="superscript"/>
          <w:lang w:val="en-GB"/>
        </w:rPr>
        <w:t>–</w:t>
      </w:r>
      <w:r w:rsidRPr="007F5F10">
        <w:rPr>
          <w:lang w:val="en-GB"/>
        </w:rPr>
        <w:t xml:space="preserve"> (</w:t>
      </w:r>
      <w:proofErr w:type="spellStart"/>
      <w:r w:rsidRPr="007F5F10">
        <w:rPr>
          <w:lang w:val="en-GB"/>
        </w:rPr>
        <w:t>aq</w:t>
      </w:r>
      <w:proofErr w:type="spellEnd"/>
      <w:r w:rsidRPr="007F5F10">
        <w:rPr>
          <w:lang w:val="en-GB"/>
        </w:rPr>
        <w:t>) + H</w:t>
      </w:r>
      <w:r w:rsidRPr="007F5F10">
        <w:rPr>
          <w:vertAlign w:val="subscript"/>
          <w:lang w:val="en-GB"/>
        </w:rPr>
        <w:t>2</w:t>
      </w:r>
      <w:r w:rsidRPr="007F5F10">
        <w:rPr>
          <w:lang w:val="en-GB"/>
        </w:rPr>
        <w:t>O (</w:t>
      </w:r>
      <w:r w:rsidR="00714B33" w:rsidRPr="007F5F10">
        <w:rPr>
          <w:rFonts w:ascii="Verdana" w:hAnsi="Verdana"/>
          <w:lang w:val="en-GB"/>
        </w:rPr>
        <w:t>ℓ</w:t>
      </w:r>
      <w:r w:rsidRPr="007F5F10">
        <w:rPr>
          <w:lang w:val="en-GB"/>
        </w:rPr>
        <w:t xml:space="preserve">)  </w:t>
      </w:r>
      <w:r w:rsidRPr="00152B43">
        <w:sym w:font="Symbol" w:char="F0AE"/>
      </w:r>
      <w:r w:rsidRPr="007F5F10">
        <w:rPr>
          <w:lang w:val="en-GB"/>
        </w:rPr>
        <w:t xml:space="preserve">  C</w:t>
      </w:r>
      <w:r w:rsidR="00714B33" w:rsidRPr="007F5F10">
        <w:rPr>
          <w:rFonts w:ascii="Verdana" w:hAnsi="Verdana"/>
          <w:lang w:val="en-GB"/>
        </w:rPr>
        <w:t>ℓ</w:t>
      </w:r>
      <w:r w:rsidRPr="007F5F10">
        <w:rPr>
          <w:vertAlign w:val="superscript"/>
          <w:lang w:val="en-GB"/>
        </w:rPr>
        <w:t>–</w:t>
      </w:r>
      <w:r w:rsidRPr="007F5F10">
        <w:rPr>
          <w:lang w:val="en-GB"/>
        </w:rPr>
        <w:t xml:space="preserve"> (</w:t>
      </w:r>
      <w:proofErr w:type="spellStart"/>
      <w:r w:rsidRPr="007F5F10">
        <w:rPr>
          <w:lang w:val="en-GB"/>
        </w:rPr>
        <w:t>aq</w:t>
      </w:r>
      <w:proofErr w:type="spellEnd"/>
      <w:r w:rsidRPr="007F5F10">
        <w:rPr>
          <w:lang w:val="en-GB"/>
        </w:rPr>
        <w:t>) + 2 HO</w:t>
      </w:r>
      <w:r w:rsidRPr="007F5F10">
        <w:rPr>
          <w:vertAlign w:val="superscript"/>
          <w:lang w:val="en-GB"/>
        </w:rPr>
        <w:t>–</w:t>
      </w:r>
      <w:r w:rsidRPr="007F5F10">
        <w:rPr>
          <w:lang w:val="en-GB"/>
        </w:rPr>
        <w:t xml:space="preserve"> (</w:t>
      </w:r>
      <w:proofErr w:type="spellStart"/>
      <w:r w:rsidRPr="007F5F10">
        <w:rPr>
          <w:lang w:val="en-GB"/>
        </w:rPr>
        <w:t>aq</w:t>
      </w:r>
      <w:proofErr w:type="spellEnd"/>
      <w:r w:rsidRPr="007F5F10">
        <w:rPr>
          <w:lang w:val="en-GB"/>
        </w:rPr>
        <w:t>) + I</w:t>
      </w:r>
      <w:r w:rsidRPr="007F5F10">
        <w:rPr>
          <w:vertAlign w:val="subscript"/>
          <w:lang w:val="en-GB"/>
        </w:rPr>
        <w:t>2</w:t>
      </w:r>
      <w:r w:rsidRPr="007F5F10">
        <w:rPr>
          <w:lang w:val="en-GB"/>
        </w:rPr>
        <w:t xml:space="preserve"> (</w:t>
      </w:r>
      <w:proofErr w:type="spellStart"/>
      <w:r w:rsidRPr="007F5F10">
        <w:rPr>
          <w:lang w:val="en-GB"/>
        </w:rPr>
        <w:t>aq</w:t>
      </w:r>
      <w:proofErr w:type="spellEnd"/>
      <w:r w:rsidRPr="007F5F10">
        <w:rPr>
          <w:lang w:val="en-GB"/>
        </w:rPr>
        <w:t>)</w:t>
      </w:r>
    </w:p>
    <w:p w14:paraId="5246DAEF" w14:textId="77777777" w:rsidR="00AF4792" w:rsidRDefault="00AF4792" w:rsidP="00AF4792">
      <w:pPr>
        <w:pStyle w:val="ECEcorps"/>
        <w:numPr>
          <w:ilvl w:val="0"/>
          <w:numId w:val="11"/>
        </w:numPr>
      </w:pPr>
      <w:r>
        <w:t>E</w:t>
      </w:r>
      <w:r w:rsidRPr="00F97624">
        <w:t xml:space="preserve">n maintenant l’agitation, ajouter doucement de l’acide éthanoïque jusqu’à obtenir un </w:t>
      </w:r>
      <w:r w:rsidRPr="00714B33">
        <w:rPr>
          <w:i/>
          <w:iCs/>
        </w:rPr>
        <w:t>pH</w:t>
      </w:r>
      <w:r w:rsidRPr="00F97624">
        <w:t xml:space="preserve"> d’environ 4,5. </w:t>
      </w:r>
    </w:p>
    <w:p w14:paraId="0349E37C" w14:textId="77777777" w:rsidR="00AF4792" w:rsidRPr="00152B43" w:rsidRDefault="00AF4792" w:rsidP="00AF4792">
      <w:pPr>
        <w:pStyle w:val="ECEcorps"/>
        <w:ind w:left="567"/>
        <w:rPr>
          <w:sz w:val="8"/>
          <w:szCs w:val="8"/>
        </w:rPr>
      </w:pPr>
    </w:p>
    <w:p w14:paraId="44A8CBA9" w14:textId="77777777" w:rsidR="00AF4792" w:rsidRPr="00152B43" w:rsidRDefault="00AF4792" w:rsidP="00AF4792">
      <w:pPr>
        <w:pStyle w:val="ECEcorps"/>
        <w:ind w:left="567"/>
      </w:pPr>
      <w:r w:rsidRPr="00152B43">
        <w:rPr>
          <w:iCs/>
        </w:rPr>
        <w:t xml:space="preserve">L’abaissement du </w:t>
      </w:r>
      <w:r w:rsidRPr="00714B33">
        <w:rPr>
          <w:i/>
        </w:rPr>
        <w:t>pH</w:t>
      </w:r>
      <w:r w:rsidRPr="00152B43">
        <w:rPr>
          <w:iCs/>
        </w:rPr>
        <w:t xml:space="preserve"> permet de stabiliser le I</w:t>
      </w:r>
      <w:r w:rsidRPr="00152B43">
        <w:rPr>
          <w:iCs/>
          <w:vertAlign w:val="subscript"/>
        </w:rPr>
        <w:t>2</w:t>
      </w:r>
      <w:r w:rsidRPr="00152B43">
        <w:rPr>
          <w:iCs/>
        </w:rPr>
        <w:t xml:space="preserve"> formé.</w:t>
      </w:r>
    </w:p>
    <w:p w14:paraId="1F41F461" w14:textId="51521E59" w:rsidR="00AF4792" w:rsidRDefault="00E26B5E" w:rsidP="00AF4792">
      <w:pPr>
        <w:pStyle w:val="ECEpuce1"/>
        <w:numPr>
          <w:ilvl w:val="0"/>
          <w:numId w:val="10"/>
        </w:numPr>
        <w:suppressAutoHyphens/>
        <w:ind w:left="567"/>
      </w:pPr>
      <w:r>
        <w:t>Ô</w:t>
      </w:r>
      <w:r w:rsidR="00AF4792">
        <w:t>ter la sonde du pH-mètre.</w:t>
      </w:r>
    </w:p>
    <w:p w14:paraId="4720DB4F" w14:textId="38ED5C3A" w:rsidR="00AF4792" w:rsidRDefault="00AF4792" w:rsidP="00AF4792">
      <w:pPr>
        <w:pStyle w:val="ECEpuce1"/>
        <w:numPr>
          <w:ilvl w:val="0"/>
          <w:numId w:val="10"/>
        </w:numPr>
        <w:suppressAutoHyphens/>
        <w:ind w:left="567"/>
      </w:pPr>
      <w:r>
        <w:t>Remplir la burette graduée avec la solution titrante de thiosulfate de sodium (2Na</w:t>
      </w:r>
      <w:r w:rsidRPr="00C655B3">
        <w:rPr>
          <w:vertAlign w:val="superscript"/>
        </w:rPr>
        <w:t>+</w:t>
      </w:r>
      <w:r w:rsidRPr="00C655B3">
        <w:rPr>
          <w:vertAlign w:val="subscript"/>
        </w:rPr>
        <w:t>(</w:t>
      </w:r>
      <w:proofErr w:type="spellStart"/>
      <w:r w:rsidRPr="00C655B3">
        <w:rPr>
          <w:vertAlign w:val="subscript"/>
        </w:rPr>
        <w:t>aq</w:t>
      </w:r>
      <w:proofErr w:type="spellEnd"/>
      <w:r w:rsidRPr="00C655B3">
        <w:rPr>
          <w:vertAlign w:val="subscript"/>
        </w:rPr>
        <w:t>)</w:t>
      </w:r>
      <w:r w:rsidR="008115D3">
        <w:t> ;</w:t>
      </w:r>
      <w:r>
        <w:t xml:space="preserve"> S</w:t>
      </w:r>
      <w:r w:rsidRPr="00C655B3">
        <w:rPr>
          <w:vertAlign w:val="subscript"/>
        </w:rPr>
        <w:t>2</w:t>
      </w:r>
      <w:r>
        <w:t>O</w:t>
      </w:r>
      <w:r w:rsidRPr="00C655B3">
        <w:rPr>
          <w:vertAlign w:val="subscript"/>
        </w:rPr>
        <w:t>3</w:t>
      </w:r>
      <w:r w:rsidRPr="00C655B3">
        <w:rPr>
          <w:vertAlign w:val="superscript"/>
        </w:rPr>
        <w:t>2–</w:t>
      </w:r>
      <w:r w:rsidRPr="00C655B3">
        <w:rPr>
          <w:vertAlign w:val="subscript"/>
        </w:rPr>
        <w:t>(</w:t>
      </w:r>
      <w:proofErr w:type="spellStart"/>
      <w:r w:rsidRPr="00C655B3">
        <w:rPr>
          <w:vertAlign w:val="subscript"/>
        </w:rPr>
        <w:t>aq</w:t>
      </w:r>
      <w:proofErr w:type="spellEnd"/>
      <w:r w:rsidRPr="00C655B3">
        <w:rPr>
          <w:vertAlign w:val="subscript"/>
        </w:rPr>
        <w:t>)</w:t>
      </w:r>
      <w:r>
        <w:t>) préparée précédemment.</w:t>
      </w:r>
    </w:p>
    <w:p w14:paraId="1A8C7BA3" w14:textId="77777777" w:rsidR="00AF4792" w:rsidRDefault="00AF4792" w:rsidP="00AF4792">
      <w:pPr>
        <w:pStyle w:val="ECEpuce1"/>
        <w:numPr>
          <w:ilvl w:val="0"/>
          <w:numId w:val="10"/>
        </w:numPr>
        <w:suppressAutoHyphens/>
        <w:ind w:left="567"/>
      </w:pPr>
      <w:r>
        <w:t>Ajouter 4 ou 5 gouttes d’indicateur coloré.</w:t>
      </w:r>
    </w:p>
    <w:p w14:paraId="5206225D" w14:textId="6B8F6D55" w:rsidR="00AF4792" w:rsidRDefault="00AF4792" w:rsidP="00AF4792">
      <w:pPr>
        <w:pStyle w:val="ECEpuce1"/>
        <w:numPr>
          <w:ilvl w:val="0"/>
          <w:numId w:val="10"/>
        </w:numPr>
        <w:suppressAutoHyphens/>
        <w:ind w:left="567"/>
      </w:pPr>
      <w:r>
        <w:lastRenderedPageBreak/>
        <w:t xml:space="preserve">Procéder au titrage par colorimétrie en </w:t>
      </w:r>
      <w:r w:rsidRPr="00533CE3">
        <w:t>vers</w:t>
      </w:r>
      <w:r>
        <w:t>ant</w:t>
      </w:r>
      <w:r w:rsidRPr="00533CE3">
        <w:t xml:space="preserve"> </w:t>
      </w:r>
      <w:r w:rsidR="00152B43">
        <w:t>lentement</w:t>
      </w:r>
      <w:r w:rsidRPr="00533CE3">
        <w:t xml:space="preserve"> la solution titrante jusqu’à décoloration</w:t>
      </w:r>
      <w:r w:rsidR="008D6D77">
        <w:t xml:space="preserve"> </w:t>
      </w:r>
      <w:r w:rsidR="008D6D77" w:rsidRPr="00533CE3">
        <w:t>complète</w:t>
      </w:r>
      <w:r w:rsidRPr="00533CE3">
        <w:t xml:space="preserve"> de la solution dans le bécher. </w:t>
      </w:r>
    </w:p>
    <w:p w14:paraId="50612D84" w14:textId="77777777" w:rsidR="00AF4792" w:rsidRPr="00152B43" w:rsidRDefault="00AF4792" w:rsidP="00AF4792">
      <w:pPr>
        <w:pStyle w:val="ECEcorps"/>
        <w:ind w:left="567"/>
        <w:rPr>
          <w:color w:val="7030A0"/>
          <w:sz w:val="8"/>
          <w:szCs w:val="8"/>
        </w:rPr>
      </w:pPr>
    </w:p>
    <w:p w14:paraId="0737A4A0" w14:textId="77777777" w:rsidR="00152B43" w:rsidRDefault="00AF4792" w:rsidP="00AF4792">
      <w:pPr>
        <w:pStyle w:val="ECEcorps"/>
        <w:ind w:firstLine="567"/>
        <w:rPr>
          <w:iCs/>
        </w:rPr>
      </w:pPr>
      <w:r w:rsidRPr="00152B43">
        <w:rPr>
          <w:iCs/>
        </w:rPr>
        <w:t xml:space="preserve">La réaction support du titrage du diiode formé est : </w:t>
      </w:r>
    </w:p>
    <w:p w14:paraId="6C232DFF" w14:textId="17573276" w:rsidR="00152B43" w:rsidRPr="00152B43" w:rsidRDefault="00AF4792" w:rsidP="00AF4792">
      <w:pPr>
        <w:pStyle w:val="ECEcorps"/>
        <w:ind w:firstLine="567"/>
        <w:rPr>
          <w:color w:val="7030A0"/>
          <w:sz w:val="8"/>
          <w:szCs w:val="8"/>
        </w:rPr>
      </w:pPr>
      <w:r w:rsidRPr="00152B43">
        <w:rPr>
          <w:i/>
          <w:iCs/>
          <w:sz w:val="8"/>
          <w:szCs w:val="8"/>
        </w:rPr>
        <w:t xml:space="preserve"> </w:t>
      </w:r>
      <w:r w:rsidRPr="00152B43">
        <w:rPr>
          <w:color w:val="7030A0"/>
          <w:sz w:val="8"/>
          <w:szCs w:val="8"/>
        </w:rPr>
        <w:t xml:space="preserve">  </w:t>
      </w:r>
    </w:p>
    <w:p w14:paraId="3B1BF1BA" w14:textId="02861012" w:rsidR="00AF4792" w:rsidRPr="007F5F10" w:rsidRDefault="00AF4792" w:rsidP="00152B43">
      <w:pPr>
        <w:pStyle w:val="ECEcorps"/>
        <w:ind w:firstLine="567"/>
        <w:jc w:val="center"/>
        <w:rPr>
          <w:lang w:val="en-GB"/>
        </w:rPr>
      </w:pPr>
      <w:r w:rsidRPr="007F5F10">
        <w:rPr>
          <w:lang w:val="en-GB"/>
        </w:rPr>
        <w:t>I</w:t>
      </w:r>
      <w:r w:rsidRPr="007F5F10">
        <w:rPr>
          <w:vertAlign w:val="subscript"/>
          <w:lang w:val="en-GB"/>
        </w:rPr>
        <w:t>2</w:t>
      </w:r>
      <w:r w:rsidRPr="007F5F10">
        <w:rPr>
          <w:lang w:val="en-GB"/>
        </w:rPr>
        <w:t xml:space="preserve"> (</w:t>
      </w:r>
      <w:proofErr w:type="spellStart"/>
      <w:r w:rsidRPr="007F5F10">
        <w:rPr>
          <w:lang w:val="en-GB"/>
        </w:rPr>
        <w:t>aq</w:t>
      </w:r>
      <w:proofErr w:type="spellEnd"/>
      <w:r w:rsidRPr="007F5F10">
        <w:rPr>
          <w:lang w:val="en-GB"/>
        </w:rPr>
        <w:t>) + 2 S</w:t>
      </w:r>
      <w:r w:rsidRPr="007F5F10">
        <w:rPr>
          <w:vertAlign w:val="subscript"/>
          <w:lang w:val="en-GB"/>
        </w:rPr>
        <w:t>2</w:t>
      </w:r>
      <w:r w:rsidRPr="007F5F10">
        <w:rPr>
          <w:lang w:val="en-GB"/>
        </w:rPr>
        <w:t>O</w:t>
      </w:r>
      <w:r w:rsidRPr="007F5F10">
        <w:rPr>
          <w:vertAlign w:val="subscript"/>
          <w:lang w:val="en-GB"/>
        </w:rPr>
        <w:t>3</w:t>
      </w:r>
      <w:r w:rsidRPr="007F5F10">
        <w:rPr>
          <w:vertAlign w:val="superscript"/>
          <w:lang w:val="en-GB"/>
        </w:rPr>
        <w:t xml:space="preserve">2– </w:t>
      </w:r>
      <w:r w:rsidRPr="007F5F10">
        <w:rPr>
          <w:lang w:val="en-GB"/>
        </w:rPr>
        <w:t>(</w:t>
      </w:r>
      <w:proofErr w:type="spellStart"/>
      <w:r w:rsidRPr="007F5F10">
        <w:rPr>
          <w:lang w:val="en-GB"/>
        </w:rPr>
        <w:t>aq</w:t>
      </w:r>
      <w:proofErr w:type="spellEnd"/>
      <w:r w:rsidRPr="007F5F10">
        <w:rPr>
          <w:lang w:val="en-GB"/>
        </w:rPr>
        <w:t>)</w:t>
      </w:r>
      <w:r w:rsidR="00152B43" w:rsidRPr="007F5F10">
        <w:rPr>
          <w:lang w:val="en-GB"/>
        </w:rPr>
        <w:t xml:space="preserve"> </w:t>
      </w:r>
      <w:r w:rsidRPr="00F97624">
        <w:sym w:font="Symbol" w:char="F0AE"/>
      </w:r>
      <w:r w:rsidRPr="007F5F10">
        <w:rPr>
          <w:lang w:val="en-GB"/>
        </w:rPr>
        <w:t xml:space="preserve"> 2 I</w:t>
      </w:r>
      <w:r w:rsidRPr="007F5F10">
        <w:rPr>
          <w:vertAlign w:val="superscript"/>
          <w:lang w:val="en-GB"/>
        </w:rPr>
        <w:t>–</w:t>
      </w:r>
      <w:r w:rsidRPr="007F5F10">
        <w:rPr>
          <w:lang w:val="en-GB"/>
        </w:rPr>
        <w:t xml:space="preserve"> (</w:t>
      </w:r>
      <w:proofErr w:type="spellStart"/>
      <w:r w:rsidRPr="007F5F10">
        <w:rPr>
          <w:lang w:val="en-GB"/>
        </w:rPr>
        <w:t>aq</w:t>
      </w:r>
      <w:proofErr w:type="spellEnd"/>
      <w:r w:rsidRPr="007F5F10">
        <w:rPr>
          <w:lang w:val="en-GB"/>
        </w:rPr>
        <w:t>) + S</w:t>
      </w:r>
      <w:r w:rsidRPr="007F5F10">
        <w:rPr>
          <w:vertAlign w:val="subscript"/>
          <w:lang w:val="en-GB"/>
        </w:rPr>
        <w:t>4</w:t>
      </w:r>
      <w:r w:rsidRPr="007F5F10">
        <w:rPr>
          <w:lang w:val="en-GB"/>
        </w:rPr>
        <w:t>O</w:t>
      </w:r>
      <w:r w:rsidRPr="007F5F10">
        <w:rPr>
          <w:vertAlign w:val="subscript"/>
          <w:lang w:val="en-GB"/>
        </w:rPr>
        <w:t>6</w:t>
      </w:r>
      <w:r w:rsidRPr="007F5F10">
        <w:rPr>
          <w:vertAlign w:val="superscript"/>
          <w:lang w:val="en-GB"/>
        </w:rPr>
        <w:t>2–</w:t>
      </w:r>
      <w:r w:rsidRPr="007F5F10">
        <w:rPr>
          <w:lang w:val="en-GB"/>
        </w:rPr>
        <w:t xml:space="preserve"> (</w:t>
      </w:r>
      <w:proofErr w:type="spellStart"/>
      <w:r w:rsidRPr="007F5F10">
        <w:rPr>
          <w:lang w:val="en-GB"/>
        </w:rPr>
        <w:t>aq</w:t>
      </w:r>
      <w:proofErr w:type="spellEnd"/>
      <w:r w:rsidRPr="007F5F10">
        <w:rPr>
          <w:lang w:val="en-GB"/>
        </w:rPr>
        <w:t>)</w:t>
      </w:r>
    </w:p>
    <w:p w14:paraId="3A153F11" w14:textId="77777777" w:rsidR="00AF4792" w:rsidRPr="007F5F10" w:rsidRDefault="00AF4792" w:rsidP="00AF4792">
      <w:pPr>
        <w:pStyle w:val="ECEpuce1"/>
        <w:numPr>
          <w:ilvl w:val="0"/>
          <w:numId w:val="0"/>
        </w:numPr>
        <w:suppressAutoHyphens/>
        <w:ind w:left="567"/>
        <w:rPr>
          <w:sz w:val="8"/>
          <w:szCs w:val="8"/>
          <w:lang w:val="en-GB"/>
        </w:rPr>
      </w:pPr>
    </w:p>
    <w:p w14:paraId="5C21487D" w14:textId="77777777" w:rsidR="00AF4792" w:rsidRDefault="00AF4792" w:rsidP="00152B43">
      <w:pPr>
        <w:pStyle w:val="ECEcorps"/>
        <w:ind w:firstLine="567"/>
        <w:rPr>
          <w:rFonts w:eastAsia="Arial Unicode MS"/>
        </w:rPr>
      </w:pPr>
      <w:r>
        <w:rPr>
          <w:rFonts w:eastAsia="Arial Unicode MS"/>
        </w:rPr>
        <w:t xml:space="preserve">Noter le volume obtenu à l’équivalence :  </w:t>
      </w:r>
    </w:p>
    <w:p w14:paraId="03E6D109" w14:textId="61072953" w:rsidR="00AF4792" w:rsidRPr="007F5F10" w:rsidRDefault="00AF4792" w:rsidP="00E26B5E">
      <w:pPr>
        <w:pStyle w:val="ECEcorps"/>
        <w:ind w:left="3545" w:firstLine="709"/>
        <w:rPr>
          <w:rFonts w:eastAsia="Arial Unicode MS"/>
          <w:color w:val="FF0000"/>
        </w:rPr>
      </w:pPr>
      <w:r w:rsidRPr="007F5F10">
        <w:rPr>
          <w:rFonts w:eastAsia="Arial Unicode MS"/>
          <w:bCs/>
          <w:i/>
          <w:iCs/>
        </w:rPr>
        <w:t>V</w:t>
      </w:r>
      <w:r w:rsidR="00152B43" w:rsidRPr="007F5F10">
        <w:rPr>
          <w:rFonts w:eastAsia="Arial Unicode MS"/>
          <w:bCs/>
          <w:i/>
          <w:iCs/>
          <w:vertAlign w:val="subscript"/>
        </w:rPr>
        <w:t>E</w:t>
      </w:r>
      <w:r w:rsidRPr="007F5F10">
        <w:rPr>
          <w:rFonts w:eastAsia="Arial Unicode MS"/>
          <w:bCs/>
          <w:i/>
          <w:iCs/>
          <w:vertAlign w:val="subscript"/>
        </w:rPr>
        <w:t xml:space="preserve"> </w:t>
      </w:r>
      <w:r w:rsidRPr="007F5F10">
        <w:rPr>
          <w:rFonts w:eastAsia="Arial Unicode MS"/>
          <w:bCs/>
        </w:rPr>
        <w:t>=</w:t>
      </w:r>
      <w:r w:rsidRPr="007F5F10">
        <w:rPr>
          <w:rFonts w:eastAsia="Arial Unicode MS"/>
        </w:rPr>
        <w:t xml:space="preserve"> …………….</w:t>
      </w:r>
    </w:p>
    <w:p w14:paraId="316671EF" w14:textId="77777777" w:rsidR="00E75182" w:rsidRDefault="00E75182" w:rsidP="00E75182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75182" w14:paraId="633EF2CD" w14:textId="77777777" w:rsidTr="003129A5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B487054" w14:textId="77777777" w:rsidR="00E75182" w:rsidRDefault="00E75182" w:rsidP="003129A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50A3EC6" w14:textId="77777777" w:rsidR="00E75182" w:rsidRDefault="00E75182" w:rsidP="003129A5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517204E" w14:textId="77777777" w:rsidR="00E75182" w:rsidRDefault="00E75182" w:rsidP="003129A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75182" w14:paraId="3BE9B518" w14:textId="77777777" w:rsidTr="003129A5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0F59198" w14:textId="77777777" w:rsidR="00E75182" w:rsidRPr="00592F79" w:rsidRDefault="00E75182" w:rsidP="003129A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7DF3601" w14:textId="77777777" w:rsidR="00E75182" w:rsidRPr="0009288D" w:rsidRDefault="00E75182" w:rsidP="003129A5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7927B0A2" w14:textId="77777777" w:rsidR="00E75182" w:rsidRDefault="00E75182" w:rsidP="003129A5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2B02E37" w14:textId="77777777" w:rsidR="00E75182" w:rsidRDefault="00E75182" w:rsidP="003129A5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FD52DA5" w14:textId="77777777" w:rsidR="00E75182" w:rsidRDefault="00E75182" w:rsidP="00E75182">
      <w:pPr>
        <w:pStyle w:val="ECEcorps"/>
      </w:pPr>
    </w:p>
    <w:p w14:paraId="49B8E796" w14:textId="77777777" w:rsidR="00AF4792" w:rsidRDefault="00AF4792" w:rsidP="00AF4792">
      <w:pPr>
        <w:pStyle w:val="ECEcorps"/>
        <w:rPr>
          <w:rFonts w:eastAsia="Arial Unicode MS"/>
        </w:rPr>
      </w:pPr>
    </w:p>
    <w:p w14:paraId="5599446D" w14:textId="77777777" w:rsidR="00AF4792" w:rsidRPr="003C13F9" w:rsidRDefault="00AF4792" w:rsidP="00AF4792">
      <w:pPr>
        <w:pStyle w:val="ECEpartie"/>
      </w:pPr>
      <w:bookmarkStart w:id="11" w:name="_Toc31704085"/>
      <w:r>
        <w:t xml:space="preserve">Étude de la conformité de l’eau traitée </w:t>
      </w:r>
      <w:r w:rsidRPr="00B811D7">
        <w:rPr>
          <w:b w:val="0"/>
          <w:bCs/>
        </w:rPr>
        <w:t>(</w:t>
      </w:r>
      <w:r>
        <w:rPr>
          <w:b w:val="0"/>
          <w:bCs/>
        </w:rPr>
        <w:t>2</w:t>
      </w:r>
      <w:r w:rsidRPr="00B811D7">
        <w:rPr>
          <w:b w:val="0"/>
          <w:bCs/>
        </w:rPr>
        <w:t>0 minutes conseillées)</w:t>
      </w:r>
      <w:bookmarkEnd w:id="11"/>
    </w:p>
    <w:p w14:paraId="73E2E8C1" w14:textId="77777777" w:rsidR="00AF4792" w:rsidRDefault="00AF4792" w:rsidP="00AF4792">
      <w:pPr>
        <w:pStyle w:val="ECEcorps"/>
        <w:rPr>
          <w:rFonts w:eastAsia="Arial Unicode MS"/>
        </w:rPr>
      </w:pPr>
    </w:p>
    <w:p w14:paraId="6308282D" w14:textId="4E6D5BDD" w:rsidR="00AF4792" w:rsidRDefault="00AF4792" w:rsidP="00AF4792">
      <w:pPr>
        <w:pStyle w:val="ECEcorps"/>
      </w:pPr>
      <w:r>
        <w:t>À l'aide d</w:t>
      </w:r>
      <w:r w:rsidR="00E26B5E">
        <w:t>es</w:t>
      </w:r>
      <w:r>
        <w:t xml:space="preserve"> document</w:t>
      </w:r>
      <w:r w:rsidR="00E26B5E">
        <w:t>s</w:t>
      </w:r>
      <w:r w:rsidR="00152B43">
        <w:t xml:space="preserve"> mis à disposition</w:t>
      </w:r>
      <w:r>
        <w:t xml:space="preserve">, déterminer la concentration en masse </w:t>
      </w:r>
      <w:proofErr w:type="spellStart"/>
      <w:r>
        <w:rPr>
          <w:i/>
        </w:rPr>
        <w:t>C</w:t>
      </w:r>
      <w:r w:rsidRPr="00533CE3">
        <w:rPr>
          <w:i/>
          <w:vertAlign w:val="subscript"/>
        </w:rPr>
        <w:t>libre</w:t>
      </w:r>
      <w:proofErr w:type="spellEnd"/>
      <w:r>
        <w:rPr>
          <w:i/>
          <w:vertAlign w:val="subscript"/>
        </w:rPr>
        <w:t xml:space="preserve"> </w:t>
      </w:r>
      <w:r>
        <w:t>en chlore libre (HC</w:t>
      </w:r>
      <w:r w:rsidR="00714B33">
        <w:rPr>
          <w:rFonts w:ascii="Verdana" w:hAnsi="Verdana"/>
        </w:rPr>
        <w:t>ℓ</w:t>
      </w:r>
      <w:r>
        <w:t>O et C</w:t>
      </w:r>
      <w:r w:rsidR="00714B33">
        <w:rPr>
          <w:rFonts w:ascii="Verdana" w:hAnsi="Verdana"/>
        </w:rPr>
        <w:t>ℓ</w:t>
      </w:r>
      <w:r>
        <w:t>O</w:t>
      </w:r>
      <w:r w:rsidRPr="00B811D7">
        <w:rPr>
          <w:vertAlign w:val="superscript"/>
        </w:rPr>
        <w:t>–</w:t>
      </w:r>
      <w:r>
        <w:t>) dans l'eau de la piscine.</w:t>
      </w:r>
    </w:p>
    <w:p w14:paraId="4AFA2E1F" w14:textId="77777777" w:rsidR="00AF4792" w:rsidRDefault="00AF4792" w:rsidP="00AF479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AC84B0D" w14:textId="77777777" w:rsidR="00AF4792" w:rsidRDefault="00AF4792" w:rsidP="00AF479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0F43239" w14:textId="77777777" w:rsidR="00AF4792" w:rsidRDefault="00AF4792" w:rsidP="00AF479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337A253" w14:textId="77777777" w:rsidR="00AF4792" w:rsidRDefault="00AF4792" w:rsidP="00AF479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85B4076" w14:textId="77777777" w:rsidR="00AF4792" w:rsidRDefault="00AF4792" w:rsidP="00AF4792">
      <w:pPr>
        <w:pStyle w:val="ECEcorps"/>
      </w:pPr>
    </w:p>
    <w:p w14:paraId="0FFD83C2" w14:textId="77777777" w:rsidR="00AF4792" w:rsidRDefault="00AF4792" w:rsidP="00AF4792">
      <w:pPr>
        <w:pStyle w:val="ECEcorps"/>
        <w:rPr>
          <w:bCs/>
        </w:rPr>
      </w:pPr>
    </w:p>
    <w:p w14:paraId="0BB46C9E" w14:textId="05382A6D" w:rsidR="00AF4792" w:rsidRPr="003F772C" w:rsidRDefault="00AF4792" w:rsidP="00AF4792">
      <w:pPr>
        <w:pStyle w:val="ECEcorps"/>
      </w:pPr>
      <w:r>
        <w:rPr>
          <w:bCs/>
        </w:rPr>
        <w:t xml:space="preserve">En utilisant les résultats expérimentaux et les documents mis à disposition, </w:t>
      </w:r>
      <w:r w:rsidRPr="003F772C">
        <w:t xml:space="preserve">déterminer la concentration en masse </w:t>
      </w:r>
      <w:proofErr w:type="spellStart"/>
      <w:r w:rsidRPr="003F772C">
        <w:rPr>
          <w:i/>
        </w:rPr>
        <w:t>C</w:t>
      </w:r>
      <w:r w:rsidRPr="003F772C">
        <w:rPr>
          <w:i/>
          <w:vertAlign w:val="subscript"/>
        </w:rPr>
        <w:t>actif</w:t>
      </w:r>
      <w:proofErr w:type="spellEnd"/>
      <w:r w:rsidRPr="003F772C">
        <w:t xml:space="preserve"> en chlore actif (HC</w:t>
      </w:r>
      <w:r w:rsidR="00714B33">
        <w:rPr>
          <w:rFonts w:ascii="Verdana" w:hAnsi="Verdana"/>
        </w:rPr>
        <w:t>ℓ</w:t>
      </w:r>
      <w:r w:rsidRPr="003F772C">
        <w:t>O) et conclure quant à la conformité de cette eau de piscine.</w:t>
      </w:r>
    </w:p>
    <w:p w14:paraId="23B79349" w14:textId="77777777" w:rsidR="00AF4792" w:rsidRDefault="00AF4792" w:rsidP="00AF479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49A1F9A" w14:textId="77777777" w:rsidR="00AF4792" w:rsidRDefault="00AF4792" w:rsidP="00AF479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7BB26BF" w14:textId="77777777" w:rsidR="00AF4792" w:rsidRDefault="00AF4792" w:rsidP="00AF479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1CA3206" w14:textId="77777777" w:rsidR="00AF4792" w:rsidRDefault="00AF4792" w:rsidP="00AF479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4EDD257" w14:textId="77777777" w:rsidR="00AF4792" w:rsidRDefault="00AF4792" w:rsidP="00AF4792">
      <w:pPr>
        <w:pStyle w:val="ECErponse"/>
        <w:rPr>
          <w:bCs w:val="0"/>
        </w:rPr>
      </w:pPr>
    </w:p>
    <w:p w14:paraId="12AB3C5C" w14:textId="0FA925D0" w:rsidR="00AF4792" w:rsidRDefault="00AF4792" w:rsidP="00152B43">
      <w:pPr>
        <w:pStyle w:val="ECErponse"/>
        <w:spacing w:before="0"/>
        <w:rPr>
          <w:bCs w:val="0"/>
        </w:rPr>
      </w:pPr>
      <w:r>
        <w:rPr>
          <w:bCs w:val="0"/>
        </w:rPr>
        <w:t xml:space="preserve">Le traitement mis en œuvre </w:t>
      </w:r>
      <w:r w:rsidRPr="00911C3A">
        <w:rPr>
          <w:bCs w:val="0"/>
        </w:rPr>
        <w:t>permet le maintien de cette quantité de chlore actif dans le bassin si</w:t>
      </w:r>
      <w:r>
        <w:rPr>
          <w:bCs w:val="0"/>
        </w:rPr>
        <w:t xml:space="preserve">, </w:t>
      </w:r>
      <w:r w:rsidRPr="00911C3A">
        <w:rPr>
          <w:bCs w:val="0"/>
        </w:rPr>
        <w:t>notamment</w:t>
      </w:r>
      <w:r>
        <w:rPr>
          <w:bCs w:val="0"/>
        </w:rPr>
        <w:t xml:space="preserve">, </w:t>
      </w:r>
      <w:r w:rsidRPr="00911C3A">
        <w:rPr>
          <w:bCs w:val="0"/>
        </w:rPr>
        <w:t>la concentration en sel dans l’eau est satisfaisante.</w:t>
      </w:r>
    </w:p>
    <w:p w14:paraId="671C4339" w14:textId="77777777" w:rsidR="00152B43" w:rsidRDefault="00152B43" w:rsidP="00152B43">
      <w:pPr>
        <w:pStyle w:val="ECErponse"/>
        <w:spacing w:before="0"/>
        <w:rPr>
          <w:bCs w:val="0"/>
        </w:rPr>
      </w:pPr>
    </w:p>
    <w:p w14:paraId="3992B5A0" w14:textId="11105E82" w:rsidR="00AF4792" w:rsidRDefault="00AF4792" w:rsidP="00152B43">
      <w:pPr>
        <w:pStyle w:val="ECErponse"/>
        <w:spacing w:before="0"/>
        <w:rPr>
          <w:bCs w:val="0"/>
        </w:rPr>
      </w:pPr>
      <w:r>
        <w:rPr>
          <w:bCs w:val="0"/>
        </w:rPr>
        <w:t>Les propriétaires d’une piscine</w:t>
      </w:r>
      <w:r w:rsidRPr="00911C3A">
        <w:rPr>
          <w:bCs w:val="0"/>
        </w:rPr>
        <w:t xml:space="preserve"> </w:t>
      </w:r>
      <w:r>
        <w:rPr>
          <w:bCs w:val="0"/>
        </w:rPr>
        <w:t>ont installé</w:t>
      </w:r>
      <w:r w:rsidRPr="00911C3A">
        <w:rPr>
          <w:bCs w:val="0"/>
        </w:rPr>
        <w:t xml:space="preserve"> </w:t>
      </w:r>
      <w:r>
        <w:rPr>
          <w:bCs w:val="0"/>
        </w:rPr>
        <w:t>ce dispositif</w:t>
      </w:r>
      <w:r w:rsidRPr="00911C3A">
        <w:rPr>
          <w:bCs w:val="0"/>
        </w:rPr>
        <w:t xml:space="preserve"> </w:t>
      </w:r>
      <w:r>
        <w:rPr>
          <w:bCs w:val="0"/>
        </w:rPr>
        <w:t>de traitement de l’eau</w:t>
      </w:r>
      <w:r w:rsidRPr="00911C3A">
        <w:rPr>
          <w:bCs w:val="0"/>
        </w:rPr>
        <w:t xml:space="preserve"> pour l’entretien de leur piscine</w:t>
      </w:r>
      <w:r>
        <w:rPr>
          <w:bCs w:val="0"/>
        </w:rPr>
        <w:t xml:space="preserve"> découverte.</w:t>
      </w:r>
      <w:r w:rsidR="00152B43">
        <w:rPr>
          <w:bCs w:val="0"/>
        </w:rPr>
        <w:t xml:space="preserve"> </w:t>
      </w:r>
      <w:r w:rsidR="007F5F10">
        <w:rPr>
          <w:bCs w:val="0"/>
        </w:rPr>
        <w:t xml:space="preserve">Formuler une préconisation quant à ce qu’ils </w:t>
      </w:r>
      <w:r w:rsidRPr="003D0CC5">
        <w:rPr>
          <w:bCs w:val="0"/>
        </w:rPr>
        <w:t>doivent</w:t>
      </w:r>
      <w:r w:rsidR="007F5F10">
        <w:rPr>
          <w:bCs w:val="0"/>
        </w:rPr>
        <w:t xml:space="preserve"> </w:t>
      </w:r>
      <w:r w:rsidRPr="003D0CC5">
        <w:rPr>
          <w:bCs w:val="0"/>
        </w:rPr>
        <w:t>faire en cas de fortes pluies </w:t>
      </w:r>
      <w:r>
        <w:rPr>
          <w:bCs w:val="0"/>
        </w:rPr>
        <w:t>pour assurer le bon e</w:t>
      </w:r>
      <w:r w:rsidR="007F5F10">
        <w:rPr>
          <w:bCs w:val="0"/>
        </w:rPr>
        <w:t>ntretien de leur eau de piscine.</w:t>
      </w:r>
    </w:p>
    <w:p w14:paraId="4C4E872D" w14:textId="77777777" w:rsidR="00AF4792" w:rsidRDefault="00AF4792" w:rsidP="00AF479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BA4B132" w14:textId="77777777" w:rsidR="00AF4792" w:rsidRDefault="00AF4792" w:rsidP="00AF4792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D837C63" w14:textId="77777777" w:rsidR="00AF4792" w:rsidRDefault="00AF4792" w:rsidP="00AF4792">
      <w:pPr>
        <w:pStyle w:val="ECEcorps"/>
        <w:rPr>
          <w:b/>
        </w:rPr>
      </w:pPr>
    </w:p>
    <w:p w14:paraId="294818A2" w14:textId="45AE0B68" w:rsidR="005A6352" w:rsidRPr="009A66F1" w:rsidRDefault="00AF4792" w:rsidP="009A66F1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</w:t>
      </w:r>
      <w:bookmarkEnd w:id="2"/>
      <w:bookmarkEnd w:id="3"/>
      <w:bookmarkEnd w:id="4"/>
      <w:r w:rsidR="001209F3">
        <w:rPr>
          <w:b/>
        </w:rPr>
        <w:t>.</w:t>
      </w:r>
    </w:p>
    <w:sectPr w:rsidR="005A6352" w:rsidRPr="009A66F1" w:rsidSect="00680CBA">
      <w:headerReference w:type="default" r:id="rId10"/>
      <w:footerReference w:type="default" r:id="rId11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2CF40C" w14:textId="77777777" w:rsidR="003E6189" w:rsidRDefault="003E6189" w:rsidP="0008058B">
      <w:r>
        <w:separator/>
      </w:r>
    </w:p>
  </w:endnote>
  <w:endnote w:type="continuationSeparator" w:id="0">
    <w:p w14:paraId="133DFAEB" w14:textId="77777777" w:rsidR="003E6189" w:rsidRDefault="003E6189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3EF49" w14:textId="4C10433A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7F5F10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 w:rsidR="008115D3">
      <w:fldChar w:fldCharType="begin"/>
    </w:r>
    <w:r w:rsidR="008115D3">
      <w:instrText xml:space="preserve"> NUMPAGES  </w:instrText>
    </w:r>
    <w:r w:rsidR="008115D3">
      <w:fldChar w:fldCharType="separate"/>
    </w:r>
    <w:r w:rsidR="007F5F10">
      <w:rPr>
        <w:noProof/>
      </w:rPr>
      <w:t>4</w:t>
    </w:r>
    <w:r w:rsidR="008115D3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26DF0B" w14:textId="77777777" w:rsidR="003E6189" w:rsidRDefault="003E6189" w:rsidP="0008058B">
      <w:r>
        <w:separator/>
      </w:r>
    </w:p>
  </w:footnote>
  <w:footnote w:type="continuationSeparator" w:id="0">
    <w:p w14:paraId="0D795FB0" w14:textId="77777777" w:rsidR="003E6189" w:rsidRDefault="003E6189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6E05B8" w14:textId="3E33D164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8D750A">
      <w:rPr>
        <w:b/>
        <w:sz w:val="24"/>
        <w:szCs w:val="24"/>
      </w:rPr>
      <w:t>UNE PISCINE BIEN ENTRETENUE</w:t>
    </w:r>
    <w:r w:rsidR="008C67BF">
      <w:rPr>
        <w:b/>
        <w:sz w:val="24"/>
        <w:szCs w:val="24"/>
      </w:rPr>
      <w:t> ?</w:t>
    </w:r>
    <w:r>
      <w:tab/>
      <w:t>Session</w:t>
    </w:r>
  </w:p>
  <w:p w14:paraId="62928406" w14:textId="27152082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 w:rsidR="00E75182">
      <w:tab/>
    </w:r>
    <w:r w:rsidR="00FB140A">
      <w:tab/>
      <w:t>202</w:t>
    </w:r>
    <w:r w:rsidR="007F5F10"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7712D23"/>
    <w:multiLevelType w:val="multilevel"/>
    <w:tmpl w:val="C07259A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1064003E"/>
    <w:multiLevelType w:val="hybridMultilevel"/>
    <w:tmpl w:val="68CEFE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905CE"/>
    <w:multiLevelType w:val="hybridMultilevel"/>
    <w:tmpl w:val="988CCF12"/>
    <w:lvl w:ilvl="0" w:tplc="99A4B67C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0D70A2A"/>
    <w:multiLevelType w:val="multilevel"/>
    <w:tmpl w:val="4B543BC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9" w15:restartNumberingAfterBreak="0">
    <w:nsid w:val="74AF1D49"/>
    <w:multiLevelType w:val="multilevel"/>
    <w:tmpl w:val="A54E5342"/>
    <w:lvl w:ilvl="0">
      <w:start w:val="1"/>
      <w:numFmt w:val="bullet"/>
      <w:lvlText w:val=""/>
      <w:lvlJc w:val="left"/>
      <w:pPr>
        <w:ind w:left="567" w:hanging="360"/>
      </w:pPr>
      <w:rPr>
        <w:rFonts w:ascii="Symbol" w:hAnsi="Symbol" w:cs="Symbol" w:hint="default"/>
        <w:b/>
        <w:sz w:val="20"/>
      </w:rPr>
    </w:lvl>
    <w:lvl w:ilvl="1">
      <w:start w:val="1"/>
      <w:numFmt w:val="bullet"/>
      <w:lvlText w:val="o"/>
      <w:lvlJc w:val="left"/>
      <w:pPr>
        <w:tabs>
          <w:tab w:val="num" w:pos="567"/>
        </w:tabs>
        <w:ind w:left="56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007"/>
        </w:tabs>
        <w:ind w:left="2007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tabs>
          <w:tab w:val="num" w:pos="2727"/>
        </w:tabs>
        <w:ind w:left="272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447"/>
        </w:tabs>
        <w:ind w:left="344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167"/>
        </w:tabs>
        <w:ind w:left="4167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tabs>
          <w:tab w:val="num" w:pos="4887"/>
        </w:tabs>
        <w:ind w:left="488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607"/>
        </w:tabs>
        <w:ind w:left="5607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7FB9389E"/>
    <w:multiLevelType w:val="multilevel"/>
    <w:tmpl w:val="A54E5342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cs="Symbol" w:hint="default"/>
        <w:b/>
        <w:sz w:val="20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</w:rPr>
    </w:lvl>
  </w:abstractNum>
  <w:num w:numId="1" w16cid:durableId="1222212204">
    <w:abstractNumId w:val="5"/>
  </w:num>
  <w:num w:numId="2" w16cid:durableId="479735943">
    <w:abstractNumId w:val="8"/>
  </w:num>
  <w:num w:numId="3" w16cid:durableId="1110121440">
    <w:abstractNumId w:val="4"/>
  </w:num>
  <w:num w:numId="4" w16cid:durableId="2052265976">
    <w:abstractNumId w:val="3"/>
  </w:num>
  <w:num w:numId="5" w16cid:durableId="266667024">
    <w:abstractNumId w:val="3"/>
    <w:lvlOverride w:ilvl="0">
      <w:startOverride w:val="1"/>
    </w:lvlOverride>
  </w:num>
  <w:num w:numId="6" w16cid:durableId="777335127">
    <w:abstractNumId w:val="3"/>
    <w:lvlOverride w:ilvl="0">
      <w:startOverride w:val="1"/>
    </w:lvlOverride>
  </w:num>
  <w:num w:numId="7" w16cid:durableId="1164786017">
    <w:abstractNumId w:val="8"/>
  </w:num>
  <w:num w:numId="8" w16cid:durableId="1545407725">
    <w:abstractNumId w:val="8"/>
  </w:num>
  <w:num w:numId="9" w16cid:durableId="373702041">
    <w:abstractNumId w:val="7"/>
  </w:num>
  <w:num w:numId="10" w16cid:durableId="1037701733">
    <w:abstractNumId w:val="10"/>
  </w:num>
  <w:num w:numId="11" w16cid:durableId="1293973555">
    <w:abstractNumId w:val="9"/>
  </w:num>
  <w:num w:numId="12" w16cid:durableId="517500277">
    <w:abstractNumId w:val="6"/>
  </w:num>
  <w:num w:numId="13" w16cid:durableId="1038578947">
    <w:abstractNumId w:val="1"/>
  </w:num>
  <w:num w:numId="14" w16cid:durableId="1234509734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activeWritingStyle w:appName="MSWord" w:lang="fr-FR" w:vendorID="64" w:dllVersion="6" w:nlCheck="1" w:checkStyle="0"/>
  <w:activeWritingStyle w:appName="MSWord" w:lang="en-GB" w:vendorID="64" w:dllVersion="6" w:nlCheck="1" w:checkStyle="1"/>
  <w:activeWritingStyle w:appName="MSWord" w:lang="fr-FR" w:vendorID="64" w:dllVersion="4096" w:nlCheck="1" w:checkStyle="0"/>
  <w:proofState w:spelling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52AF"/>
    <w:rsid w:val="0005057E"/>
    <w:rsid w:val="0005391B"/>
    <w:rsid w:val="00060606"/>
    <w:rsid w:val="000730EC"/>
    <w:rsid w:val="00075CA7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E11E8"/>
    <w:rsid w:val="000E6661"/>
    <w:rsid w:val="000E6CD3"/>
    <w:rsid w:val="000F09CE"/>
    <w:rsid w:val="000F2199"/>
    <w:rsid w:val="000F4F58"/>
    <w:rsid w:val="000F5562"/>
    <w:rsid w:val="00117217"/>
    <w:rsid w:val="00117BB9"/>
    <w:rsid w:val="001209F3"/>
    <w:rsid w:val="001227DD"/>
    <w:rsid w:val="00127337"/>
    <w:rsid w:val="0013056C"/>
    <w:rsid w:val="00136091"/>
    <w:rsid w:val="00146AA5"/>
    <w:rsid w:val="00152B43"/>
    <w:rsid w:val="00154171"/>
    <w:rsid w:val="00154704"/>
    <w:rsid w:val="0016304D"/>
    <w:rsid w:val="001771BB"/>
    <w:rsid w:val="00180BB9"/>
    <w:rsid w:val="00184590"/>
    <w:rsid w:val="00185C9A"/>
    <w:rsid w:val="001946FD"/>
    <w:rsid w:val="00194A94"/>
    <w:rsid w:val="00195444"/>
    <w:rsid w:val="001976DA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2379B"/>
    <w:rsid w:val="0023590A"/>
    <w:rsid w:val="00235CF8"/>
    <w:rsid w:val="002402D0"/>
    <w:rsid w:val="002406F0"/>
    <w:rsid w:val="002436AD"/>
    <w:rsid w:val="002570A7"/>
    <w:rsid w:val="00267E4F"/>
    <w:rsid w:val="00272204"/>
    <w:rsid w:val="002739E2"/>
    <w:rsid w:val="00297830"/>
    <w:rsid w:val="002B2244"/>
    <w:rsid w:val="002B44A4"/>
    <w:rsid w:val="002C3CC3"/>
    <w:rsid w:val="002E68C6"/>
    <w:rsid w:val="002E7086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0E0B"/>
    <w:rsid w:val="00366A24"/>
    <w:rsid w:val="003671DC"/>
    <w:rsid w:val="00367552"/>
    <w:rsid w:val="0037570D"/>
    <w:rsid w:val="00380A67"/>
    <w:rsid w:val="003839E3"/>
    <w:rsid w:val="003869AD"/>
    <w:rsid w:val="00392182"/>
    <w:rsid w:val="0039367C"/>
    <w:rsid w:val="00397E4F"/>
    <w:rsid w:val="003A114B"/>
    <w:rsid w:val="003A5959"/>
    <w:rsid w:val="003B15C1"/>
    <w:rsid w:val="003B41FF"/>
    <w:rsid w:val="003C0A55"/>
    <w:rsid w:val="003C13F9"/>
    <w:rsid w:val="003C6A7A"/>
    <w:rsid w:val="003D2DB2"/>
    <w:rsid w:val="003D3745"/>
    <w:rsid w:val="003E6189"/>
    <w:rsid w:val="003F5DFB"/>
    <w:rsid w:val="00400882"/>
    <w:rsid w:val="004143AF"/>
    <w:rsid w:val="00430881"/>
    <w:rsid w:val="004314C1"/>
    <w:rsid w:val="004454BA"/>
    <w:rsid w:val="004470BA"/>
    <w:rsid w:val="00452138"/>
    <w:rsid w:val="00455CA0"/>
    <w:rsid w:val="00457661"/>
    <w:rsid w:val="0046515C"/>
    <w:rsid w:val="00476C4B"/>
    <w:rsid w:val="00484BB6"/>
    <w:rsid w:val="00486CC1"/>
    <w:rsid w:val="00490BE1"/>
    <w:rsid w:val="00494687"/>
    <w:rsid w:val="004951F3"/>
    <w:rsid w:val="004955A9"/>
    <w:rsid w:val="00496711"/>
    <w:rsid w:val="004A357B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31D7"/>
    <w:rsid w:val="0053548C"/>
    <w:rsid w:val="00535F25"/>
    <w:rsid w:val="0053639F"/>
    <w:rsid w:val="005367B5"/>
    <w:rsid w:val="005415CA"/>
    <w:rsid w:val="00545715"/>
    <w:rsid w:val="00555314"/>
    <w:rsid w:val="00572123"/>
    <w:rsid w:val="005827DD"/>
    <w:rsid w:val="00593DD4"/>
    <w:rsid w:val="005A3ADA"/>
    <w:rsid w:val="005A6352"/>
    <w:rsid w:val="005E6CB5"/>
    <w:rsid w:val="005F3ABA"/>
    <w:rsid w:val="006017BB"/>
    <w:rsid w:val="00603814"/>
    <w:rsid w:val="0060508C"/>
    <w:rsid w:val="006220B0"/>
    <w:rsid w:val="00622A2D"/>
    <w:rsid w:val="006256F1"/>
    <w:rsid w:val="00641949"/>
    <w:rsid w:val="00641C53"/>
    <w:rsid w:val="00670A39"/>
    <w:rsid w:val="0067559A"/>
    <w:rsid w:val="00675DF7"/>
    <w:rsid w:val="00680CBA"/>
    <w:rsid w:val="00681DCB"/>
    <w:rsid w:val="00693925"/>
    <w:rsid w:val="006A0F26"/>
    <w:rsid w:val="006A1119"/>
    <w:rsid w:val="006A4982"/>
    <w:rsid w:val="006C3642"/>
    <w:rsid w:val="006E0A09"/>
    <w:rsid w:val="006E4A76"/>
    <w:rsid w:val="006E61FC"/>
    <w:rsid w:val="006F3571"/>
    <w:rsid w:val="00700B7B"/>
    <w:rsid w:val="00703EF9"/>
    <w:rsid w:val="007146B9"/>
    <w:rsid w:val="00714B33"/>
    <w:rsid w:val="007171FB"/>
    <w:rsid w:val="007248BF"/>
    <w:rsid w:val="00724A84"/>
    <w:rsid w:val="00736B78"/>
    <w:rsid w:val="00741025"/>
    <w:rsid w:val="00745821"/>
    <w:rsid w:val="007479C4"/>
    <w:rsid w:val="00750D77"/>
    <w:rsid w:val="00751CCC"/>
    <w:rsid w:val="00752C74"/>
    <w:rsid w:val="00762F0F"/>
    <w:rsid w:val="00777A5A"/>
    <w:rsid w:val="00791883"/>
    <w:rsid w:val="007955D1"/>
    <w:rsid w:val="00795BD5"/>
    <w:rsid w:val="007A2EEC"/>
    <w:rsid w:val="007C2791"/>
    <w:rsid w:val="007D2CCF"/>
    <w:rsid w:val="007D359B"/>
    <w:rsid w:val="007E5DC4"/>
    <w:rsid w:val="007E7114"/>
    <w:rsid w:val="007F4752"/>
    <w:rsid w:val="007F4B1B"/>
    <w:rsid w:val="007F5F10"/>
    <w:rsid w:val="008034C0"/>
    <w:rsid w:val="00804D53"/>
    <w:rsid w:val="008115D3"/>
    <w:rsid w:val="0081247E"/>
    <w:rsid w:val="00814D65"/>
    <w:rsid w:val="008212D5"/>
    <w:rsid w:val="00827238"/>
    <w:rsid w:val="00835CC2"/>
    <w:rsid w:val="00845CFB"/>
    <w:rsid w:val="00847E64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C67BF"/>
    <w:rsid w:val="008D2329"/>
    <w:rsid w:val="008D5BC6"/>
    <w:rsid w:val="008D5E1C"/>
    <w:rsid w:val="008D5E24"/>
    <w:rsid w:val="008D6D77"/>
    <w:rsid w:val="008D750A"/>
    <w:rsid w:val="008E0208"/>
    <w:rsid w:val="008E35D8"/>
    <w:rsid w:val="008E58B1"/>
    <w:rsid w:val="008E5F74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362F7"/>
    <w:rsid w:val="009407A6"/>
    <w:rsid w:val="00943326"/>
    <w:rsid w:val="0094436A"/>
    <w:rsid w:val="009506E7"/>
    <w:rsid w:val="00953B67"/>
    <w:rsid w:val="00956745"/>
    <w:rsid w:val="00961955"/>
    <w:rsid w:val="00965FA8"/>
    <w:rsid w:val="00975D81"/>
    <w:rsid w:val="00977D3F"/>
    <w:rsid w:val="009850FD"/>
    <w:rsid w:val="009903B6"/>
    <w:rsid w:val="009A5591"/>
    <w:rsid w:val="009A66F1"/>
    <w:rsid w:val="009B3241"/>
    <w:rsid w:val="009C268C"/>
    <w:rsid w:val="009D5DFA"/>
    <w:rsid w:val="009E008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0F5D"/>
    <w:rsid w:val="00A436E8"/>
    <w:rsid w:val="00A446AD"/>
    <w:rsid w:val="00A52B59"/>
    <w:rsid w:val="00A5619C"/>
    <w:rsid w:val="00A60B25"/>
    <w:rsid w:val="00A611F0"/>
    <w:rsid w:val="00A649FE"/>
    <w:rsid w:val="00A960AB"/>
    <w:rsid w:val="00A96E30"/>
    <w:rsid w:val="00AB1C2D"/>
    <w:rsid w:val="00AC1F4D"/>
    <w:rsid w:val="00AC48FD"/>
    <w:rsid w:val="00AD1605"/>
    <w:rsid w:val="00AE1C5F"/>
    <w:rsid w:val="00AF12DB"/>
    <w:rsid w:val="00AF4792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616B"/>
    <w:rsid w:val="00B827D4"/>
    <w:rsid w:val="00B90845"/>
    <w:rsid w:val="00BA7F61"/>
    <w:rsid w:val="00BB5D1A"/>
    <w:rsid w:val="00BD2046"/>
    <w:rsid w:val="00BD462F"/>
    <w:rsid w:val="00BE2432"/>
    <w:rsid w:val="00BF194C"/>
    <w:rsid w:val="00BF1AD8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4741"/>
    <w:rsid w:val="00C467EB"/>
    <w:rsid w:val="00C550C6"/>
    <w:rsid w:val="00C60133"/>
    <w:rsid w:val="00C60969"/>
    <w:rsid w:val="00C60BE5"/>
    <w:rsid w:val="00C623E7"/>
    <w:rsid w:val="00C74BFD"/>
    <w:rsid w:val="00C85CED"/>
    <w:rsid w:val="00CA1A4D"/>
    <w:rsid w:val="00CC57B9"/>
    <w:rsid w:val="00CC695B"/>
    <w:rsid w:val="00CD1F8A"/>
    <w:rsid w:val="00CD300B"/>
    <w:rsid w:val="00CE4EF5"/>
    <w:rsid w:val="00CE6AA4"/>
    <w:rsid w:val="00D0324F"/>
    <w:rsid w:val="00D073A6"/>
    <w:rsid w:val="00D20F73"/>
    <w:rsid w:val="00D32EF2"/>
    <w:rsid w:val="00D53040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E1294"/>
    <w:rsid w:val="00DE3D26"/>
    <w:rsid w:val="00DE6F64"/>
    <w:rsid w:val="00DE7B24"/>
    <w:rsid w:val="00DF3178"/>
    <w:rsid w:val="00DF5D61"/>
    <w:rsid w:val="00E01154"/>
    <w:rsid w:val="00E02ADC"/>
    <w:rsid w:val="00E137F8"/>
    <w:rsid w:val="00E14BA5"/>
    <w:rsid w:val="00E170B4"/>
    <w:rsid w:val="00E21464"/>
    <w:rsid w:val="00E2460E"/>
    <w:rsid w:val="00E26870"/>
    <w:rsid w:val="00E26B5E"/>
    <w:rsid w:val="00E310D8"/>
    <w:rsid w:val="00E34C70"/>
    <w:rsid w:val="00E3791C"/>
    <w:rsid w:val="00E438C3"/>
    <w:rsid w:val="00E46864"/>
    <w:rsid w:val="00E520C6"/>
    <w:rsid w:val="00E56A7B"/>
    <w:rsid w:val="00E56D83"/>
    <w:rsid w:val="00E74827"/>
    <w:rsid w:val="00E749E8"/>
    <w:rsid w:val="00E75182"/>
    <w:rsid w:val="00E81F3D"/>
    <w:rsid w:val="00E820EA"/>
    <w:rsid w:val="00E85DDA"/>
    <w:rsid w:val="00E961C1"/>
    <w:rsid w:val="00EC4179"/>
    <w:rsid w:val="00ED2131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60C94"/>
    <w:rsid w:val="00F61869"/>
    <w:rsid w:val="00F65642"/>
    <w:rsid w:val="00F66787"/>
    <w:rsid w:val="00F67983"/>
    <w:rsid w:val="00F879D2"/>
    <w:rsid w:val="00F94261"/>
    <w:rsid w:val="00FB140A"/>
    <w:rsid w:val="00FB14E2"/>
    <w:rsid w:val="00FB25E2"/>
    <w:rsid w:val="00FB2CA9"/>
    <w:rsid w:val="00FE4C5A"/>
    <w:rsid w:val="00FE6107"/>
    <w:rsid w:val="00FE6ED7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D3BD525"/>
  <w15:docId w15:val="{45A8B7C4-3195-4BCB-8997-75FDCA274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link w:val="En-tteCar"/>
    <w:uiPriority w:val="99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customStyle="1" w:styleId="En-tteCar">
    <w:name w:val="En-tête Car"/>
    <w:basedOn w:val="Policepardfaut"/>
    <w:link w:val="En-tte"/>
    <w:uiPriority w:val="99"/>
    <w:rsid w:val="008D750A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E22266E-6830-4168-A885-7489DE7978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50</TotalTime>
  <Pages>4</Pages>
  <Words>1324</Words>
  <Characters>7423</Characters>
  <DocSecurity>0</DocSecurity>
  <Lines>61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8730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2020-06-23T14:02:00Z</dcterms:created>
  <dcterms:modified xsi:type="dcterms:W3CDTF">2026-01-06T14:22:00Z</dcterms:modified>
</cp:coreProperties>
</file>