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14EBB0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0A29C60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1955D5C3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CF646E0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F09B938" w14:textId="77777777" w:rsidR="00A12834" w:rsidRPr="0060508C" w:rsidRDefault="00A12834" w:rsidP="0060508C">
      <w:pPr>
        <w:pStyle w:val="ECEbordure"/>
        <w:jc w:val="center"/>
      </w:pPr>
    </w:p>
    <w:p w14:paraId="13137BE1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D8414BE" w14:textId="77777777" w:rsidR="00A12834" w:rsidRPr="0060508C" w:rsidRDefault="00A12834" w:rsidP="0060508C">
      <w:pPr>
        <w:pStyle w:val="ECEbordure"/>
        <w:jc w:val="center"/>
      </w:pPr>
    </w:p>
    <w:p w14:paraId="7F1CAB17" w14:textId="77777777" w:rsidR="0008058B" w:rsidRDefault="0008058B" w:rsidP="008A2C45">
      <w:pPr>
        <w:pStyle w:val="ECEcorps"/>
      </w:pPr>
    </w:p>
    <w:p w14:paraId="09DC8B1E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CD1B7D1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BEC17C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85B66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8B443D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9BA3EA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452984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5A24D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C43E7E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2471A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4C9A16F" w14:textId="77777777" w:rsidR="00E26870" w:rsidRDefault="00E26870" w:rsidP="00E26870">
      <w:pPr>
        <w:pStyle w:val="ECEcorps"/>
      </w:pPr>
    </w:p>
    <w:p w14:paraId="264311BE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4F24E9">
        <w:rPr>
          <w:b/>
        </w:rPr>
        <w:t>six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60C678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4EBDCFD" w14:textId="77777777" w:rsidR="00E26870" w:rsidRDefault="00E26870" w:rsidP="00E26870">
      <w:pPr>
        <w:pStyle w:val="ECEbordure"/>
      </w:pPr>
    </w:p>
    <w:p w14:paraId="7789AC00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79870E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E2F9C18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384004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A0BD9DF" w14:textId="77777777" w:rsidR="00E26870" w:rsidRDefault="00E26870" w:rsidP="00E26870">
      <w:pPr>
        <w:pStyle w:val="ECEcorps"/>
        <w:rPr>
          <w:u w:val="single"/>
        </w:rPr>
      </w:pPr>
    </w:p>
    <w:p w14:paraId="23B2027A" w14:textId="77777777" w:rsidR="003A114B" w:rsidRPr="00545715" w:rsidRDefault="003A114B" w:rsidP="00E26870">
      <w:pPr>
        <w:pStyle w:val="ECEcorps"/>
        <w:rPr>
          <w:u w:val="single"/>
        </w:rPr>
      </w:pPr>
    </w:p>
    <w:p w14:paraId="7F15BA37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F95BD26" w14:textId="77777777" w:rsidR="00E26870" w:rsidRPr="00545715" w:rsidRDefault="00E26870" w:rsidP="00E26870">
      <w:pPr>
        <w:pStyle w:val="ECEcorps"/>
        <w:rPr>
          <w:u w:val="single"/>
        </w:rPr>
      </w:pPr>
    </w:p>
    <w:p w14:paraId="2E864DAC" w14:textId="77777777" w:rsidR="0060533F" w:rsidRDefault="00B32EED" w:rsidP="00E26870">
      <w:pPr>
        <w:pStyle w:val="ECEcorps"/>
      </w:pPr>
      <w:r w:rsidRPr="00B32EED">
        <w:t xml:space="preserve">Le lait et ses produits dérivés, comme les yaourts et les laits fermentés, sont appréciés pour leurs bienfaits nutritionnels, notamment grâce à leur richesse en calcium et en probiotiques. </w:t>
      </w:r>
    </w:p>
    <w:p w14:paraId="715E847E" w14:textId="64461705" w:rsidR="0060533F" w:rsidRDefault="0060533F" w:rsidP="00E26870">
      <w:pPr>
        <w:pStyle w:val="ECEcorps"/>
      </w:pPr>
      <w:r>
        <w:t xml:space="preserve">Les bactéries contenues </w:t>
      </w:r>
      <w:r w:rsidR="003A1137">
        <w:t>dans</w:t>
      </w:r>
      <w:r>
        <w:t xml:space="preserve"> ces produits laitiers </w:t>
      </w:r>
      <w:r w:rsidRPr="00B32EED">
        <w:t>transforment le lactose en acide lactique</w:t>
      </w:r>
      <w:r>
        <w:t>,</w:t>
      </w:r>
      <w:r w:rsidRPr="0060533F">
        <w:t xml:space="preserve"> </w:t>
      </w:r>
      <w:r w:rsidRPr="00B32EED">
        <w:t>un composant clé qui influence le goût et l'ac</w:t>
      </w:r>
      <w:r>
        <w:t>idité. L’acidité d’un produit laitier peut être caractérisée par son degré Dornic.</w:t>
      </w:r>
    </w:p>
    <w:p w14:paraId="520DBAC7" w14:textId="77777777" w:rsidR="0060533F" w:rsidRDefault="0060533F" w:rsidP="00E26870">
      <w:pPr>
        <w:pStyle w:val="ECEcorps"/>
      </w:pPr>
    </w:p>
    <w:p w14:paraId="73C3386F" w14:textId="77777777" w:rsidR="0060533F" w:rsidRDefault="0060533F" w:rsidP="00E26870">
      <w:pPr>
        <w:pStyle w:val="ECEcorps"/>
      </w:pPr>
    </w:p>
    <w:p w14:paraId="2358F9DB" w14:textId="77777777" w:rsidR="0043310A" w:rsidRDefault="0043310A" w:rsidP="00E26870">
      <w:pPr>
        <w:pStyle w:val="ECEcorps"/>
      </w:pPr>
    </w:p>
    <w:p w14:paraId="27760008" w14:textId="77777777" w:rsidR="005D7CB1" w:rsidRDefault="005D7CB1" w:rsidP="00E26870">
      <w:pPr>
        <w:pStyle w:val="ECEcorps"/>
      </w:pPr>
    </w:p>
    <w:p w14:paraId="74EBF298" w14:textId="77777777" w:rsidR="00CD4A54" w:rsidRDefault="00CD4A54" w:rsidP="00E26870">
      <w:pPr>
        <w:pStyle w:val="ECEcorps"/>
      </w:pPr>
    </w:p>
    <w:p w14:paraId="1AC69A32" w14:textId="77777777" w:rsidR="00C60969" w:rsidRDefault="00C60969" w:rsidP="00E26870">
      <w:pPr>
        <w:pStyle w:val="ECEcorps"/>
      </w:pPr>
    </w:p>
    <w:p w14:paraId="50163612" w14:textId="1EF4D566" w:rsidR="00C6096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DD11B3">
        <w:rPr>
          <w:b/>
          <w:i/>
          <w:sz w:val="24"/>
        </w:rPr>
        <w:t xml:space="preserve"> déterminer </w:t>
      </w:r>
      <w:r w:rsidR="00F56867">
        <w:rPr>
          <w:b/>
          <w:i/>
          <w:sz w:val="24"/>
        </w:rPr>
        <w:t xml:space="preserve">le degré Dornic </w:t>
      </w:r>
      <w:r w:rsidR="00693230">
        <w:rPr>
          <w:b/>
          <w:i/>
          <w:sz w:val="24"/>
        </w:rPr>
        <w:t>d</w:t>
      </w:r>
      <w:r w:rsidR="004844B2">
        <w:rPr>
          <w:b/>
          <w:i/>
          <w:sz w:val="24"/>
        </w:rPr>
        <w:t>’un produit laitier à boire</w:t>
      </w:r>
      <w:r w:rsidR="00693230">
        <w:rPr>
          <w:b/>
          <w:i/>
          <w:sz w:val="24"/>
        </w:rPr>
        <w:t xml:space="preserve">, et de le classifier comme </w:t>
      </w:r>
      <w:r w:rsidR="00693230" w:rsidRPr="005F1D22">
        <w:rPr>
          <w:b/>
          <w:i/>
          <w:sz w:val="24"/>
        </w:rPr>
        <w:t>lait</w:t>
      </w:r>
      <w:r w:rsidR="005F1D22" w:rsidRPr="005F1D22">
        <w:rPr>
          <w:b/>
          <w:i/>
          <w:sz w:val="24"/>
        </w:rPr>
        <w:t xml:space="preserve"> (frais ou caillé)</w:t>
      </w:r>
      <w:r w:rsidR="00693230" w:rsidRPr="005F1D22">
        <w:rPr>
          <w:b/>
          <w:i/>
          <w:sz w:val="24"/>
        </w:rPr>
        <w:t>,</w:t>
      </w:r>
      <w:r w:rsidR="00693230">
        <w:rPr>
          <w:b/>
          <w:i/>
          <w:sz w:val="24"/>
        </w:rPr>
        <w:t xml:space="preserve"> yaourt ou lait fermenté.</w:t>
      </w:r>
    </w:p>
    <w:p w14:paraId="7F253C6F" w14:textId="77777777" w:rsidR="007B0C70" w:rsidRDefault="007B0C70">
      <w:pPr>
        <w:spacing w:line="240" w:lineRule="auto"/>
        <w:jc w:val="left"/>
        <w:rPr>
          <w:color w:val="auto"/>
        </w:rPr>
      </w:pPr>
      <w:r>
        <w:br w:type="page"/>
      </w:r>
    </w:p>
    <w:p w14:paraId="528C5DBE" w14:textId="77777777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DF51FC2" w14:textId="77777777" w:rsidR="0060533F" w:rsidRDefault="0060533F" w:rsidP="00E26870">
      <w:pPr>
        <w:pStyle w:val="ECEcorps"/>
        <w:rPr>
          <w:b/>
          <w:sz w:val="24"/>
          <w:szCs w:val="24"/>
          <w:u w:val="single"/>
        </w:rPr>
      </w:pPr>
    </w:p>
    <w:p w14:paraId="6FD0383B" w14:textId="77777777" w:rsidR="0060533F" w:rsidRPr="00136091" w:rsidRDefault="0060533F" w:rsidP="0060533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Degré Dornic de différents produits laitiers</w:t>
      </w:r>
    </w:p>
    <w:p w14:paraId="220A18DC" w14:textId="77777777" w:rsidR="00C60969" w:rsidRPr="00545715" w:rsidRDefault="00C60969" w:rsidP="00E26870">
      <w:pPr>
        <w:pStyle w:val="ECEcorps"/>
      </w:pPr>
    </w:p>
    <w:p w14:paraId="78687946" w14:textId="77777777" w:rsidR="0060533F" w:rsidRPr="0060533F" w:rsidRDefault="0060533F" w:rsidP="003A114B">
      <w:pPr>
        <w:pStyle w:val="ECEtitre"/>
        <w:rPr>
          <w:sz w:val="24"/>
          <w:szCs w:val="24"/>
          <w:u w:val="none"/>
        </w:rPr>
      </w:pPr>
      <w:r w:rsidRPr="0060533F">
        <w:rPr>
          <w:noProof/>
          <w:sz w:val="24"/>
          <w:szCs w:val="24"/>
          <w:u w:val="none"/>
        </w:rPr>
        <w:drawing>
          <wp:inline distT="0" distB="0" distL="0" distR="0" wp14:anchorId="62BE18D6" wp14:editId="31CBB03F">
            <wp:extent cx="6361041" cy="1069799"/>
            <wp:effectExtent l="19050" t="0" r="1659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511" cy="1070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16BF6" w14:textId="77777777" w:rsidR="003A114B" w:rsidRPr="00136091" w:rsidRDefault="00A10495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Yaourt </w:t>
      </w:r>
      <w:r w:rsidR="00262B81">
        <w:rPr>
          <w:sz w:val="24"/>
          <w:szCs w:val="24"/>
        </w:rPr>
        <w:t>et</w:t>
      </w:r>
      <w:r>
        <w:rPr>
          <w:sz w:val="24"/>
          <w:szCs w:val="24"/>
        </w:rPr>
        <w:t xml:space="preserve"> </w:t>
      </w:r>
      <w:r w:rsidR="00262B81">
        <w:rPr>
          <w:sz w:val="24"/>
          <w:szCs w:val="24"/>
        </w:rPr>
        <w:t>l</w:t>
      </w:r>
      <w:r>
        <w:rPr>
          <w:sz w:val="24"/>
          <w:szCs w:val="24"/>
        </w:rPr>
        <w:t>ait fermenté</w:t>
      </w:r>
      <w:r w:rsidR="003A114B" w:rsidRPr="00136091">
        <w:rPr>
          <w:sz w:val="24"/>
          <w:szCs w:val="24"/>
          <w:u w:val="none"/>
        </w:rPr>
        <w:t xml:space="preserve">  </w:t>
      </w:r>
    </w:p>
    <w:p w14:paraId="6097AE2E" w14:textId="77777777" w:rsidR="003A114B" w:rsidRPr="003A114B" w:rsidRDefault="003A114B" w:rsidP="003A114B">
      <w:pPr>
        <w:pStyle w:val="ECEcorps"/>
      </w:pPr>
    </w:p>
    <w:p w14:paraId="3602178B" w14:textId="77777777" w:rsidR="00A10495" w:rsidRDefault="00A10495" w:rsidP="00A10495">
      <w:pPr>
        <w:pStyle w:val="ECEcorps"/>
      </w:pPr>
      <w:r>
        <w:t>La différence principale entre un lait fermenté et un yaourt réside dans les types de</w:t>
      </w:r>
      <w:r w:rsidR="00262B81">
        <w:t xml:space="preserve"> bactéries</w:t>
      </w:r>
      <w:r>
        <w:t xml:space="preserve"> utilisés et le processus de fabrication.</w:t>
      </w:r>
    </w:p>
    <w:p w14:paraId="094DFA81" w14:textId="77777777" w:rsidR="00A10495" w:rsidRDefault="00A10495" w:rsidP="00A10495">
      <w:pPr>
        <w:pStyle w:val="ECEcorps"/>
      </w:pPr>
    </w:p>
    <w:p w14:paraId="0F8FD386" w14:textId="31594DA0" w:rsidR="00A10495" w:rsidRDefault="00A10495" w:rsidP="00A10495">
      <w:pPr>
        <w:pStyle w:val="ECEcorps"/>
      </w:pPr>
      <w:r w:rsidRPr="008D185F">
        <w:rPr>
          <w:b/>
        </w:rPr>
        <w:t>Yaourt</w:t>
      </w:r>
      <w:r w:rsidR="003A1137">
        <w:t xml:space="preserve"> : l</w:t>
      </w:r>
      <w:r>
        <w:t xml:space="preserve">e yaourt est fabriqué à partir de lait pasteurisé auquel sont ajoutées deux souches spécifiques de bactéries lactiques : </w:t>
      </w:r>
      <w:r w:rsidRPr="00262B81">
        <w:rPr>
          <w:i/>
        </w:rPr>
        <w:t>Lactobacillus bulgaricus</w:t>
      </w:r>
      <w:r>
        <w:t xml:space="preserve"> et </w:t>
      </w:r>
      <w:r w:rsidRPr="00262B81">
        <w:rPr>
          <w:i/>
        </w:rPr>
        <w:t>Streptococcus thermophilus</w:t>
      </w:r>
      <w:r>
        <w:t>. Ces bactéries transforment le lactose en acide lactique, ce qui donne au yaourt sa texture épaisse et son goût légèrement acid</w:t>
      </w:r>
      <w:r w:rsidR="007C0228">
        <w:t>e. Pour être légalement appelé « </w:t>
      </w:r>
      <w:r>
        <w:t>yaourt</w:t>
      </w:r>
      <w:r w:rsidR="007C0228">
        <w:t> »</w:t>
      </w:r>
      <w:r>
        <w:t>, ces deux bactéries doivent être présentes en quantité suffisante dans le produit final.</w:t>
      </w:r>
    </w:p>
    <w:p w14:paraId="1BB2790C" w14:textId="77777777" w:rsidR="00A10495" w:rsidRDefault="00A10495" w:rsidP="00A10495">
      <w:pPr>
        <w:pStyle w:val="ECEcorps"/>
      </w:pPr>
    </w:p>
    <w:p w14:paraId="28DA9222" w14:textId="4AC0DFC8" w:rsidR="00865018" w:rsidRDefault="00A10495" w:rsidP="00A10495">
      <w:pPr>
        <w:pStyle w:val="ECEcorps"/>
      </w:pPr>
      <w:r w:rsidRPr="008D185F">
        <w:rPr>
          <w:b/>
        </w:rPr>
        <w:t>Lait fermenté</w:t>
      </w:r>
      <w:r w:rsidR="003A1137">
        <w:t xml:space="preserve"> : l</w:t>
      </w:r>
      <w:r>
        <w:t xml:space="preserve">e lait fermenté peut être élaboré avec une plus grande variété de </w:t>
      </w:r>
      <w:r w:rsidR="00262B81">
        <w:t>bactéries</w:t>
      </w:r>
      <w:r>
        <w:t xml:space="preserve"> (comme </w:t>
      </w:r>
      <w:r w:rsidRPr="00262B81">
        <w:rPr>
          <w:i/>
        </w:rPr>
        <w:t>Lactobacillus acidophilus, Bifidobacterium</w:t>
      </w:r>
      <w:r>
        <w:t xml:space="preserve">, etc.), et il n’est pas soumis aux mêmes contraintes de fermentation que le yaourt. Il présente une texture souvent plus liquide et peut avoir un goût légèrement différent, en fonction des </w:t>
      </w:r>
      <w:r w:rsidR="00262B81">
        <w:t>bactéries</w:t>
      </w:r>
      <w:r>
        <w:t xml:space="preserve"> utilisés.</w:t>
      </w:r>
      <w:r w:rsidR="00865018">
        <w:t xml:space="preserve"> I</w:t>
      </w:r>
      <w:r w:rsidR="00865018" w:rsidRPr="00865018">
        <w:t xml:space="preserve">ls n'ont pas droit à l'appellation </w:t>
      </w:r>
      <w:r w:rsidR="00262B81">
        <w:t>« </w:t>
      </w:r>
      <w:r w:rsidR="00865018" w:rsidRPr="00865018">
        <w:t>yaourt</w:t>
      </w:r>
      <w:r w:rsidR="00262B81">
        <w:t> »</w:t>
      </w:r>
      <w:r w:rsidR="00865018" w:rsidRPr="00865018">
        <w:t xml:space="preserve"> car ce ne sont pas les mêmes bactéries qui assurent la fermentation du lait.</w:t>
      </w:r>
    </w:p>
    <w:p w14:paraId="6424F4D9" w14:textId="77777777" w:rsidR="007E7114" w:rsidRPr="007E7114" w:rsidRDefault="007E7114" w:rsidP="007E7114">
      <w:pPr>
        <w:pStyle w:val="ECEcorps"/>
      </w:pPr>
    </w:p>
    <w:p w14:paraId="78D20225" w14:textId="77777777" w:rsidR="00703C1A" w:rsidRDefault="0060533F" w:rsidP="00FF68C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Fiche</w:t>
      </w:r>
      <w:r w:rsidR="007C0228">
        <w:rPr>
          <w:sz w:val="24"/>
          <w:szCs w:val="24"/>
        </w:rPr>
        <w:t xml:space="preserve"> du</w:t>
      </w:r>
      <w:r>
        <w:rPr>
          <w:sz w:val="24"/>
          <w:szCs w:val="24"/>
        </w:rPr>
        <w:t xml:space="preserve"> produit </w:t>
      </w:r>
      <w:r w:rsidR="007C0228">
        <w:rPr>
          <w:sz w:val="24"/>
          <w:szCs w:val="24"/>
        </w:rPr>
        <w:t xml:space="preserve">à </w:t>
      </w:r>
      <w:r>
        <w:rPr>
          <w:sz w:val="24"/>
          <w:szCs w:val="24"/>
        </w:rPr>
        <w:t>analys</w:t>
      </w:r>
      <w:r w:rsidR="007C0228">
        <w:rPr>
          <w:sz w:val="24"/>
          <w:szCs w:val="24"/>
        </w:rPr>
        <w:t>er</w:t>
      </w:r>
    </w:p>
    <w:p w14:paraId="2BA93310" w14:textId="77777777" w:rsidR="00703C1A" w:rsidRDefault="00703C1A" w:rsidP="00540552">
      <w:pPr>
        <w:pStyle w:val="ECEcorps"/>
        <w:jc w:val="left"/>
        <w:rPr>
          <w:noProof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E3526F1" wp14:editId="0823E563">
            <wp:simplePos x="0" y="0"/>
            <wp:positionH relativeFrom="column">
              <wp:posOffset>0</wp:posOffset>
            </wp:positionH>
            <wp:positionV relativeFrom="paragraph">
              <wp:posOffset>152400</wp:posOffset>
            </wp:positionV>
            <wp:extent cx="850265" cy="1492885"/>
            <wp:effectExtent l="19050" t="0" r="6985" b="0"/>
            <wp:wrapSquare wrapText="bothSides"/>
            <wp:docPr id="67060200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65" cy="149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518BCC4" w14:textId="77777777" w:rsidR="00703C1A" w:rsidRDefault="00703C1A" w:rsidP="00B55B78">
      <w:pPr>
        <w:pStyle w:val="ECEcorps"/>
        <w:numPr>
          <w:ilvl w:val="0"/>
          <w:numId w:val="12"/>
        </w:numPr>
        <w:spacing w:line="360" w:lineRule="auto"/>
        <w:jc w:val="left"/>
        <w:rPr>
          <w:noProof/>
        </w:rPr>
      </w:pPr>
      <w:r w:rsidRPr="00703C1A">
        <w:rPr>
          <w:noProof/>
        </w:rPr>
        <w:t xml:space="preserve">Notre </w:t>
      </w:r>
      <w:r w:rsidR="007C0228">
        <w:t xml:space="preserve">produit laitier à boire </w:t>
      </w:r>
      <w:r w:rsidRPr="00703C1A">
        <w:rPr>
          <w:noProof/>
        </w:rPr>
        <w:t xml:space="preserve">contient </w:t>
      </w:r>
      <w:r>
        <w:rPr>
          <w:noProof/>
        </w:rPr>
        <w:t xml:space="preserve">plus de </w:t>
      </w:r>
      <w:r w:rsidRPr="00703C1A">
        <w:rPr>
          <w:noProof/>
        </w:rPr>
        <w:t xml:space="preserve">10 milliards de </w:t>
      </w:r>
      <w:r w:rsidR="00262B81">
        <w:rPr>
          <w:noProof/>
        </w:rPr>
        <w:t>bactéries</w:t>
      </w:r>
      <w:r w:rsidRPr="00703C1A">
        <w:rPr>
          <w:noProof/>
        </w:rPr>
        <w:t xml:space="preserve"> </w:t>
      </w:r>
      <w:r w:rsidRPr="00262B81">
        <w:rPr>
          <w:i/>
          <w:noProof/>
        </w:rPr>
        <w:t>L. casei</w:t>
      </w:r>
      <w:r w:rsidRPr="00703C1A">
        <w:rPr>
          <w:noProof/>
        </w:rPr>
        <w:t xml:space="preserve"> </w:t>
      </w:r>
      <w:r>
        <w:rPr>
          <w:noProof/>
        </w:rPr>
        <w:t xml:space="preserve">ainsi que </w:t>
      </w:r>
      <w:r w:rsidRPr="00703C1A">
        <w:rPr>
          <w:noProof/>
        </w:rPr>
        <w:t xml:space="preserve">des vitamines B6 et </w:t>
      </w:r>
      <w:r>
        <w:rPr>
          <w:noProof/>
        </w:rPr>
        <w:t>D</w:t>
      </w:r>
      <w:r w:rsidRPr="00703C1A">
        <w:rPr>
          <w:noProof/>
        </w:rPr>
        <w:t xml:space="preserve"> pour </w:t>
      </w:r>
      <w:r w:rsidR="00E93625">
        <w:rPr>
          <w:noProof/>
        </w:rPr>
        <w:t>le</w:t>
      </w:r>
      <w:r w:rsidRPr="00703C1A">
        <w:rPr>
          <w:noProof/>
        </w:rPr>
        <w:t xml:space="preserve"> système immunitaire</w:t>
      </w:r>
      <w:r>
        <w:rPr>
          <w:noProof/>
        </w:rPr>
        <w:t>.</w:t>
      </w:r>
      <w:r w:rsidRPr="00703C1A">
        <w:rPr>
          <w:noProof/>
        </w:rPr>
        <w:t xml:space="preserve"> </w:t>
      </w:r>
      <w:r>
        <w:rPr>
          <w:noProof/>
        </w:rPr>
        <w:t>I</w:t>
      </w:r>
      <w:r w:rsidRPr="00703C1A">
        <w:rPr>
          <w:noProof/>
        </w:rPr>
        <w:t>l résulte de 72 h de fermentation</w:t>
      </w:r>
      <w:r>
        <w:rPr>
          <w:noProof/>
        </w:rPr>
        <w:t>.</w:t>
      </w:r>
    </w:p>
    <w:p w14:paraId="710E5768" w14:textId="77777777" w:rsidR="00703C1A" w:rsidRDefault="00703C1A" w:rsidP="00B55B78">
      <w:pPr>
        <w:pStyle w:val="ECEcorps"/>
        <w:numPr>
          <w:ilvl w:val="0"/>
          <w:numId w:val="12"/>
        </w:numPr>
        <w:spacing w:line="360" w:lineRule="auto"/>
        <w:jc w:val="left"/>
        <w:rPr>
          <w:noProof/>
        </w:rPr>
      </w:pPr>
      <w:r>
        <w:rPr>
          <w:noProof/>
        </w:rPr>
        <w:t>L</w:t>
      </w:r>
      <w:r w:rsidRPr="00703C1A">
        <w:rPr>
          <w:noProof/>
        </w:rPr>
        <w:t>es vitamines B6 et</w:t>
      </w:r>
      <w:r w:rsidR="00E93625">
        <w:rPr>
          <w:noProof/>
        </w:rPr>
        <w:t xml:space="preserve"> </w:t>
      </w:r>
      <w:r>
        <w:rPr>
          <w:noProof/>
        </w:rPr>
        <w:t>D</w:t>
      </w:r>
      <w:r w:rsidRPr="00703C1A">
        <w:rPr>
          <w:noProof/>
        </w:rPr>
        <w:t xml:space="preserve"> contribuent au </w:t>
      </w:r>
      <w:r w:rsidR="00E93625">
        <w:rPr>
          <w:noProof/>
        </w:rPr>
        <w:t xml:space="preserve">bon </w:t>
      </w:r>
      <w:r w:rsidRPr="00703C1A">
        <w:rPr>
          <w:noProof/>
        </w:rPr>
        <w:t>fonctionnement du système immunitaire</w:t>
      </w:r>
      <w:r>
        <w:rPr>
          <w:noProof/>
        </w:rPr>
        <w:t>.</w:t>
      </w:r>
    </w:p>
    <w:p w14:paraId="4E3C376D" w14:textId="77777777" w:rsidR="00703C1A" w:rsidRDefault="007C0228" w:rsidP="00B55B78">
      <w:pPr>
        <w:pStyle w:val="ECEcorps"/>
        <w:numPr>
          <w:ilvl w:val="0"/>
          <w:numId w:val="12"/>
        </w:numPr>
        <w:spacing w:line="360" w:lineRule="auto"/>
        <w:jc w:val="left"/>
        <w:rPr>
          <w:noProof/>
        </w:rPr>
      </w:pPr>
      <w:r w:rsidRPr="00703C1A">
        <w:rPr>
          <w:noProof/>
        </w:rPr>
        <w:t xml:space="preserve">Notre </w:t>
      </w:r>
      <w:r>
        <w:t xml:space="preserve">produit laitier </w:t>
      </w:r>
      <w:r w:rsidR="00703C1A" w:rsidRPr="00703C1A">
        <w:rPr>
          <w:noProof/>
        </w:rPr>
        <w:t>constitue une source importante de calciu</w:t>
      </w:r>
      <w:r w:rsidR="00E93625">
        <w:rPr>
          <w:noProof/>
        </w:rPr>
        <w:t>m et</w:t>
      </w:r>
      <w:r w:rsidR="00703C1A" w:rsidRPr="00703C1A">
        <w:rPr>
          <w:noProof/>
        </w:rPr>
        <w:t xml:space="preserve"> de protéines</w:t>
      </w:r>
      <w:r w:rsidR="00703C1A">
        <w:rPr>
          <w:noProof/>
        </w:rPr>
        <w:t>.</w:t>
      </w:r>
    </w:p>
    <w:p w14:paraId="77273A2B" w14:textId="77777777" w:rsidR="00703C1A" w:rsidRDefault="00703C1A" w:rsidP="00B55B78">
      <w:pPr>
        <w:pStyle w:val="ECEcorps"/>
        <w:numPr>
          <w:ilvl w:val="0"/>
          <w:numId w:val="12"/>
        </w:numPr>
        <w:spacing w:line="360" w:lineRule="auto"/>
        <w:jc w:val="left"/>
        <w:rPr>
          <w:noProof/>
        </w:rPr>
      </w:pPr>
      <w:r>
        <w:rPr>
          <w:noProof/>
        </w:rPr>
        <w:t>I</w:t>
      </w:r>
      <w:r w:rsidRPr="00703C1A">
        <w:rPr>
          <w:noProof/>
        </w:rPr>
        <w:t>l ne contient aucun gluten ni colorant artificiel</w:t>
      </w:r>
      <w:r w:rsidR="00B55B78">
        <w:rPr>
          <w:noProof/>
        </w:rPr>
        <w:t>.</w:t>
      </w:r>
    </w:p>
    <w:p w14:paraId="36EF8134" w14:textId="77777777" w:rsidR="00FF68CD" w:rsidRDefault="00DD01DA" w:rsidP="00B55B78">
      <w:pPr>
        <w:pStyle w:val="ECEcorps"/>
        <w:ind w:firstLine="709"/>
        <w:jc w:val="left"/>
        <w:rPr>
          <w:b/>
          <w:bCs/>
          <w:sz w:val="24"/>
          <w:szCs w:val="24"/>
          <w:u w:val="single"/>
        </w:rPr>
      </w:pPr>
      <w:r w:rsidRPr="00DD01DA">
        <w:rPr>
          <w:i/>
        </w:rPr>
        <w:t>d</w:t>
      </w:r>
      <w:r w:rsidR="00262B81" w:rsidRPr="00DD01DA">
        <w:rPr>
          <w:i/>
        </w:rPr>
        <w:t>’après</w:t>
      </w:r>
      <w:r w:rsidRPr="00DD01DA">
        <w:rPr>
          <w:i/>
        </w:rPr>
        <w:t xml:space="preserve"> le site web </w:t>
      </w:r>
      <w:r w:rsidR="007C0228" w:rsidRPr="00DD01DA">
        <w:rPr>
          <w:i/>
        </w:rPr>
        <w:t>:</w:t>
      </w:r>
      <w:r w:rsidR="007C0228">
        <w:t xml:space="preserve"> </w:t>
      </w:r>
      <w:r w:rsidR="007C0228" w:rsidRPr="007C0228">
        <w:rPr>
          <w:i/>
        </w:rPr>
        <w:t>https</w:t>
      </w:r>
      <w:r w:rsidRPr="007C0228">
        <w:rPr>
          <w:i/>
          <w:iCs/>
        </w:rPr>
        <w:t>://</w:t>
      </w:r>
      <w:r w:rsidRPr="00DD01DA">
        <w:rPr>
          <w:i/>
          <w:iCs/>
        </w:rPr>
        <w:t>www.actimel.fr/yaourt-a-boire/original-fruits/original</w:t>
      </w:r>
      <w:r w:rsidR="00540552">
        <w:br w:type="textWrapping" w:clear="all"/>
      </w:r>
      <w:r w:rsidR="0060533F">
        <w:rPr>
          <w:b/>
          <w:bCs/>
          <w:sz w:val="24"/>
          <w:szCs w:val="24"/>
          <w:u w:val="single"/>
        </w:rPr>
        <w:t>Détermination du</w:t>
      </w:r>
      <w:r w:rsidR="00FF68CD" w:rsidRPr="00B30E25">
        <w:rPr>
          <w:b/>
          <w:bCs/>
          <w:sz w:val="24"/>
          <w:szCs w:val="24"/>
          <w:u w:val="single"/>
        </w:rPr>
        <w:t xml:space="preserve"> degré Dornic</w:t>
      </w:r>
      <w:r w:rsidR="0060533F">
        <w:rPr>
          <w:b/>
          <w:bCs/>
          <w:sz w:val="24"/>
          <w:szCs w:val="24"/>
          <w:u w:val="single"/>
        </w:rPr>
        <w:t xml:space="preserve"> par titrage</w:t>
      </w:r>
    </w:p>
    <w:p w14:paraId="1D3C6BDA" w14:textId="77777777" w:rsidR="00FF68CD" w:rsidRDefault="00FF68CD" w:rsidP="00FF68CD">
      <w:pPr>
        <w:pStyle w:val="ECEcorps"/>
      </w:pPr>
    </w:p>
    <w:p w14:paraId="32025A5F" w14:textId="77777777" w:rsidR="00FF68CD" w:rsidRDefault="00FF68CD" w:rsidP="00FF68CD">
      <w:pPr>
        <w:pStyle w:val="ECEcorps"/>
      </w:pPr>
      <w:r w:rsidRPr="00582B57">
        <w:t>Le degré Dornic (°D) mesure l'acidité d'un produit laitier en fonction de la quantité d'acide lactique qu'il contient. Un degré Dornic indique qu'il y a 1</w:t>
      </w:r>
      <w:r w:rsidR="0060533F">
        <w:t>0</w:t>
      </w:r>
      <w:r w:rsidRPr="00582B57">
        <w:t xml:space="preserve"> milligramme</w:t>
      </w:r>
      <w:r w:rsidR="0060533F">
        <w:t>s</w:t>
      </w:r>
      <w:r w:rsidRPr="00582B57">
        <w:t xml:space="preserve"> d'acide lactique par 100 millilitres de produit.</w:t>
      </w:r>
    </w:p>
    <w:p w14:paraId="1F51AFA0" w14:textId="77777777" w:rsidR="0060533F" w:rsidRDefault="0060533F" w:rsidP="00FF68CD">
      <w:pPr>
        <w:pStyle w:val="ECEcorps"/>
      </w:pPr>
    </w:p>
    <w:p w14:paraId="1BCB610C" w14:textId="60EA24E3" w:rsidR="0060533F" w:rsidRDefault="0060533F" w:rsidP="00FF68CD">
      <w:pPr>
        <w:pStyle w:val="ECEcorps"/>
      </w:pPr>
      <w:r>
        <w:t>L’équation de la réaction support du titrage de l’acide lactique</w:t>
      </w:r>
      <w:r w:rsidR="003A1137">
        <w:t>, de formule brute</w:t>
      </w:r>
      <w:r>
        <w:t xml:space="preserve"> </w:t>
      </w:r>
      <w:r w:rsidR="003A1137">
        <w:t>C</w:t>
      </w:r>
      <w:r w:rsidR="003A1137" w:rsidRPr="003A1137">
        <w:rPr>
          <w:vertAlign w:val="subscript"/>
        </w:rPr>
        <w:t>3</w:t>
      </w:r>
      <w:r w:rsidR="003A1137">
        <w:t>H</w:t>
      </w:r>
      <w:r w:rsidR="003A1137" w:rsidRPr="003A1137">
        <w:rPr>
          <w:vertAlign w:val="subscript"/>
        </w:rPr>
        <w:t>6</w:t>
      </w:r>
      <w:r w:rsidR="003A1137">
        <w:t>O</w:t>
      </w:r>
      <w:r w:rsidR="003A1137" w:rsidRPr="003A1137">
        <w:rPr>
          <w:vertAlign w:val="subscript"/>
        </w:rPr>
        <w:t>3</w:t>
      </w:r>
      <w:r w:rsidR="003A1137" w:rsidRPr="003A1137">
        <w:t xml:space="preserve">, </w:t>
      </w:r>
      <w:r>
        <w:t>par une solution aqueuse d’hydroxyde de sodium est :</w:t>
      </w:r>
      <w:r w:rsidR="00B55B78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C</m:t>
            </m:r>
          </m:e>
          <m:sub>
            <m:r>
              <m:rPr>
                <m:nor/>
              </m:rPr>
              <m:t>3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H</m:t>
            </m:r>
          </m:e>
          <m:sub>
            <m:r>
              <m:rPr>
                <m:nor/>
              </m:rPr>
              <m:t>6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 xml:space="preserve">3 </m:t>
            </m:r>
          </m:sub>
        </m:sSub>
        <m:r>
          <m:rPr>
            <m:nor/>
          </m:rPr>
          <m:t>(aq)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>HO</m:t>
            </m:r>
          </m:e>
          <m:sup>
            <m:r>
              <m:rPr>
                <m:nor/>
              </m:rPr>
              <m:t xml:space="preserve">- </m:t>
            </m:r>
          </m:sup>
        </m:sSup>
        <m:r>
          <m:rPr>
            <m:nor/>
          </m:rPr>
          <m:t>(aq)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→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C</m:t>
            </m:r>
          </m:e>
          <m:sub>
            <m:r>
              <m:rPr>
                <m:nor/>
              </m:rPr>
              <m:t>3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H</m:t>
            </m:r>
          </m:e>
          <m:sub>
            <m:r>
              <m:rPr>
                <m:nor/>
              </m:rPr>
              <m:t>5</m:t>
            </m: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-</m:t>
            </m:r>
          </m:sup>
        </m:sSubSup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(aq)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+</m:t>
        </m:r>
        <m:r>
          <m:rPr>
            <m:nor/>
          </m:rPr>
          <w:rPr>
            <w:rFonts w:asci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H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O</m:t>
        </m:r>
        <m:r>
          <m:rPr>
            <m:nor/>
          </m:rPr>
          <w:rPr>
            <w:rFonts w:ascii="Cambria Math"/>
          </w:rPr>
          <m:t xml:space="preserve"> </m:t>
        </m:r>
        <w:bookmarkStart w:id="5" w:name="_GoBack"/>
        <w:bookmarkEnd w:id="5"/>
        <m:r>
          <m:rPr>
            <m:nor/>
          </m:rPr>
          <m:t>(</m:t>
        </m:r>
        <m:r>
          <m:rPr>
            <m:nor/>
          </m:rPr>
          <w:rPr>
            <w:rFonts w:ascii="Brush Script MT" w:hAnsi="Brush Script MT"/>
          </w:rPr>
          <m:t>l</m:t>
        </m:r>
        <m:r>
          <m:rPr>
            <m:nor/>
          </m:rPr>
          <m:t>)</m:t>
        </m:r>
      </m:oMath>
    </w:p>
    <w:p w14:paraId="6456CD9E" w14:textId="77777777" w:rsidR="00FF68CD" w:rsidRDefault="00DD01DA" w:rsidP="00FF68CD">
      <w:pPr>
        <w:pStyle w:val="ECEcorps"/>
      </w:pPr>
      <w:r>
        <w:t>À</w:t>
      </w:r>
      <w:r w:rsidR="00FF68CD">
        <w:t xml:space="preserve"> partir du volume à l’équivalence </w:t>
      </w: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</w:rPr>
              <m:t>V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</w:rPr>
              <m:t>E</m:t>
            </m:r>
          </m:sub>
        </m:sSub>
      </m:oMath>
      <w:r w:rsidR="00FF68CD">
        <w:t xml:space="preserve">, on détermine le degré Dornic </w:t>
      </w:r>
      <m:oMath>
        <m:r>
          <m:rPr>
            <m:nor/>
          </m:rPr>
          <w:rPr>
            <w:rFonts w:asciiTheme="minorBidi" w:hAnsiTheme="minorBidi" w:cstheme="minorBidi"/>
          </w:rPr>
          <m:t xml:space="preserve">°D </m:t>
        </m:r>
      </m:oMath>
      <w:r w:rsidR="00FF68CD">
        <w:t>à partir de la relation suivante :</w:t>
      </w:r>
    </w:p>
    <w:p w14:paraId="711B1271" w14:textId="77777777" w:rsidR="00FF68CD" w:rsidRDefault="00FF68CD" w:rsidP="00FF68CD">
      <w:pPr>
        <w:pStyle w:val="ECEcorps"/>
      </w:pPr>
    </w:p>
    <w:p w14:paraId="369F7668" w14:textId="77777777" w:rsidR="00FF68CD" w:rsidRPr="0082061F" w:rsidRDefault="00DD01DA" w:rsidP="00FF68CD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</w:rPr>
            <m:t>°</m:t>
          </m:r>
          <m:r>
            <m:rPr>
              <m:nor/>
            </m:rPr>
            <w:rPr>
              <w:i/>
              <w:iCs/>
            </w:rPr>
            <m:t xml:space="preserve">D =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B</m:t>
                  </m:r>
                </m:sub>
              </m:sSub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  <w:iCs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  <w:iCs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∙</m:t>
              </m:r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M ∙</m:t>
              </m:r>
              <m:r>
                <m:rPr>
                  <m:nor/>
                </m:rPr>
                <w:rPr>
                  <w:i/>
                </w:rPr>
                <m:t>10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A</m:t>
                  </m:r>
                </m:sub>
              </m:sSub>
            </m:den>
          </m:f>
        </m:oMath>
      </m:oMathPara>
    </w:p>
    <w:p w14:paraId="1E8E4947" w14:textId="77777777" w:rsidR="00FF68CD" w:rsidRDefault="003A1137" w:rsidP="00FF68CD">
      <w:pPr>
        <w:pStyle w:val="ECEcorps"/>
      </w:pP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</w:rPr>
              <m:t>V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</w:rPr>
              <m:t>A</m:t>
            </m:r>
          </m:sub>
        </m:sSub>
        <m:r>
          <m:rPr>
            <m:nor/>
          </m:rPr>
          <w:rPr>
            <w:rFonts w:asciiTheme="minorBidi" w:hAnsiTheme="minorBidi" w:cstheme="minorBidi"/>
          </w:rPr>
          <m:t> </m:t>
        </m:r>
      </m:oMath>
      <w:r w:rsidR="00DD01DA">
        <w:t>:</w:t>
      </w:r>
      <w:r w:rsidR="00FF68CD" w:rsidRPr="00E03E0B">
        <w:t xml:space="preserve"> Volume de sol</w:t>
      </w:r>
      <w:r w:rsidR="00CD4A54">
        <w:t>ution à titrer prélevé en mL</w:t>
      </w:r>
    </w:p>
    <w:p w14:paraId="539DE5EF" w14:textId="77777777" w:rsidR="00FF68CD" w:rsidRDefault="003A1137" w:rsidP="00FF68CD">
      <w:pPr>
        <w:pStyle w:val="ECEcorps"/>
      </w:pP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  <w:iCs/>
              </w:rPr>
              <m:t>E</m:t>
            </m:r>
          </m:sub>
        </m:sSub>
        <m:r>
          <m:rPr>
            <m:nor/>
          </m:rPr>
          <w:rPr>
            <w:rFonts w:asciiTheme="minorBidi" w:hAnsiTheme="minorBidi" w:cstheme="minorBidi"/>
          </w:rPr>
          <m:t> </m:t>
        </m:r>
      </m:oMath>
      <w:r w:rsidR="00DD01DA">
        <w:t>:</w:t>
      </w:r>
      <w:r w:rsidR="00FF68CD" w:rsidRPr="00E03E0B">
        <w:t xml:space="preserve"> Volume de sol</w:t>
      </w:r>
      <w:r w:rsidR="00FF68CD">
        <w:t>ution titrante versé à l’équivalence en mL</w:t>
      </w:r>
    </w:p>
    <w:p w14:paraId="6B8AE40E" w14:textId="77777777" w:rsidR="00DD01DA" w:rsidRDefault="003A1137" w:rsidP="00DD01DA">
      <w:pPr>
        <w:pStyle w:val="ECEcorps"/>
      </w:pP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  <w:iCs/>
              </w:rPr>
              <m:t>B</m:t>
            </m:r>
          </m:sub>
        </m:sSub>
        <m:r>
          <w:rPr>
            <w:rFonts w:ascii="Cambria Math" w:hAnsi="Cambria Math" w:cstheme="minorBidi"/>
          </w:rPr>
          <m:t> </m:t>
        </m:r>
      </m:oMath>
      <w:r w:rsidR="00DD01DA">
        <w:t>:</w:t>
      </w:r>
      <w:r w:rsidR="00FF68CD" w:rsidRPr="00E03E0B">
        <w:t xml:space="preserve"> </w:t>
      </w:r>
      <w:r w:rsidR="00FF68CD">
        <w:t>Concentration</w:t>
      </w:r>
      <w:r w:rsidR="00FF68CD" w:rsidRPr="00E03E0B">
        <w:t xml:space="preserve"> de </w:t>
      </w:r>
      <w:r w:rsidR="00FF68CD">
        <w:t xml:space="preserve">la </w:t>
      </w:r>
      <w:r w:rsidR="00FF68CD" w:rsidRPr="00E03E0B">
        <w:t>sol</w:t>
      </w:r>
      <w:r w:rsidR="00FF68CD">
        <w:t>ution titrante</w:t>
      </w:r>
      <w:r w:rsidR="00E42EA6">
        <w:t xml:space="preserve"> d’hydroxyde de sodium</w:t>
      </w:r>
      <w:r w:rsidR="00FF68CD">
        <w:t xml:space="preserve">, en </w:t>
      </w:r>
      <w:r w:rsidR="00BF60F3">
        <w:t>mol</w:t>
      </w:r>
      <w:r w:rsidR="00BF60F3">
        <w:sym w:font="Wingdings 2" w:char="F095"/>
      </w:r>
      <w:r w:rsidR="00BF60F3">
        <w:t>L</w:t>
      </w:r>
      <w:r w:rsidR="00BF60F3" w:rsidRPr="005F0BED">
        <w:rPr>
          <w:vertAlign w:val="superscript"/>
        </w:rPr>
        <w:t>–1</w:t>
      </w:r>
    </w:p>
    <w:p w14:paraId="4A5BCBF2" w14:textId="77777777" w:rsidR="00DD01DA" w:rsidRDefault="00F7421F" w:rsidP="00DD01DA">
      <w:pPr>
        <w:pStyle w:val="ECEcorps"/>
      </w:pPr>
      <m:oMath>
        <m:r>
          <m:rPr>
            <m:nor/>
          </m:rPr>
          <w:rPr>
            <w:rFonts w:asciiTheme="minorBidi" w:hAnsiTheme="minorBidi" w:cstheme="minorBidi"/>
            <w:i/>
          </w:rPr>
          <m:t>M</m:t>
        </m:r>
      </m:oMath>
      <w:r w:rsidR="00CD4A54">
        <w:t> : Masse m</w:t>
      </w:r>
      <w:r w:rsidR="00DD01DA">
        <w:t>olaire de l’acide lactique. M</w:t>
      </w:r>
      <w:r w:rsidR="005D7CB1">
        <w:t xml:space="preserve"> </w:t>
      </w:r>
      <w:r w:rsidR="00DD01DA">
        <w:t>= 90,0 g</w:t>
      </w:r>
      <w:r w:rsidR="00DD01DA">
        <w:sym w:font="Wingdings 2" w:char="F095"/>
      </w:r>
      <w:r w:rsidR="00DD01DA">
        <w:t>mol</w:t>
      </w:r>
      <w:r w:rsidR="00DD01DA" w:rsidRPr="005F0BED">
        <w:rPr>
          <w:vertAlign w:val="superscript"/>
        </w:rPr>
        <w:t>–1</w:t>
      </w:r>
    </w:p>
    <w:p w14:paraId="3EABDB41" w14:textId="77777777" w:rsidR="003E11B1" w:rsidRPr="00C87BAE" w:rsidRDefault="003E11B1" w:rsidP="00C60969">
      <w:pPr>
        <w:pStyle w:val="ECEtitre"/>
        <w:rPr>
          <w:b w:val="0"/>
          <w:bCs/>
          <w:sz w:val="24"/>
          <w:szCs w:val="24"/>
          <w:u w:val="none"/>
        </w:rPr>
      </w:pPr>
    </w:p>
    <w:p w14:paraId="62072C5F" w14:textId="77777777" w:rsidR="008D6E62" w:rsidRPr="00B30E25" w:rsidRDefault="008D6E62" w:rsidP="008D6E62">
      <w:pPr>
        <w:pStyle w:val="ECEcorps"/>
        <w:rPr>
          <w:b/>
          <w:bCs/>
          <w:sz w:val="24"/>
          <w:szCs w:val="24"/>
          <w:u w:val="single"/>
        </w:rPr>
      </w:pPr>
      <w:r w:rsidRPr="00B30E25">
        <w:rPr>
          <w:b/>
          <w:bCs/>
          <w:sz w:val="24"/>
          <w:szCs w:val="24"/>
          <w:u w:val="single"/>
        </w:rPr>
        <w:lastRenderedPageBreak/>
        <w:t>Différents indicateurs de pH et leur zone de virage :</w:t>
      </w:r>
    </w:p>
    <w:p w14:paraId="483E1798" w14:textId="77777777" w:rsidR="008D6E62" w:rsidRPr="008D6E62" w:rsidRDefault="008D6E62" w:rsidP="008D6E62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18"/>
        <w:gridCol w:w="1372"/>
        <w:gridCol w:w="1628"/>
        <w:gridCol w:w="1617"/>
      </w:tblGrid>
      <w:tr w:rsidR="0018295A" w:rsidRPr="00425805" w14:paraId="73751597" w14:textId="77777777" w:rsidTr="009D4277">
        <w:trPr>
          <w:trHeight w:val="373"/>
          <w:jc w:val="center"/>
        </w:trPr>
        <w:tc>
          <w:tcPr>
            <w:tcW w:w="0" w:type="auto"/>
          </w:tcPr>
          <w:p w14:paraId="111C0F51" w14:textId="77777777" w:rsidR="0018295A" w:rsidRPr="00425805" w:rsidRDefault="0018295A" w:rsidP="005546F3">
            <w:pPr>
              <w:spacing w:line="276" w:lineRule="auto"/>
              <w:jc w:val="center"/>
              <w:rPr>
                <w:b/>
              </w:rPr>
            </w:pPr>
            <w:r w:rsidRPr="00425805">
              <w:rPr>
                <w:b/>
              </w:rPr>
              <w:t>Indicateur coloré</w:t>
            </w:r>
          </w:p>
        </w:tc>
        <w:tc>
          <w:tcPr>
            <w:tcW w:w="0" w:type="auto"/>
          </w:tcPr>
          <w:p w14:paraId="7C845BE2" w14:textId="77777777" w:rsidR="0018295A" w:rsidRPr="00425805" w:rsidRDefault="0018295A" w:rsidP="005546F3">
            <w:pPr>
              <w:spacing w:line="276" w:lineRule="auto"/>
              <w:jc w:val="center"/>
              <w:rPr>
                <w:b/>
              </w:rPr>
            </w:pPr>
            <w:r w:rsidRPr="00425805">
              <w:rPr>
                <w:b/>
              </w:rPr>
              <w:t>Teinte acide</w:t>
            </w:r>
          </w:p>
        </w:tc>
        <w:tc>
          <w:tcPr>
            <w:tcW w:w="0" w:type="auto"/>
          </w:tcPr>
          <w:p w14:paraId="7CC5D58C" w14:textId="77777777" w:rsidR="0018295A" w:rsidRPr="00425805" w:rsidRDefault="0018295A" w:rsidP="005546F3">
            <w:pPr>
              <w:spacing w:line="276" w:lineRule="auto"/>
              <w:jc w:val="center"/>
              <w:rPr>
                <w:b/>
              </w:rPr>
            </w:pPr>
            <w:r w:rsidRPr="00425805">
              <w:rPr>
                <w:b/>
              </w:rPr>
              <w:t>Zone de virage</w:t>
            </w:r>
          </w:p>
        </w:tc>
        <w:tc>
          <w:tcPr>
            <w:tcW w:w="0" w:type="auto"/>
          </w:tcPr>
          <w:p w14:paraId="4C9E6427" w14:textId="77777777" w:rsidR="0018295A" w:rsidRPr="00425805" w:rsidRDefault="0018295A" w:rsidP="005546F3">
            <w:pPr>
              <w:spacing w:line="276" w:lineRule="auto"/>
              <w:jc w:val="center"/>
              <w:rPr>
                <w:b/>
              </w:rPr>
            </w:pPr>
            <w:r w:rsidRPr="00425805">
              <w:rPr>
                <w:b/>
              </w:rPr>
              <w:t>Teinte basique</w:t>
            </w:r>
          </w:p>
        </w:tc>
      </w:tr>
      <w:tr w:rsidR="0018295A" w:rsidRPr="00BF5868" w14:paraId="106D6F29" w14:textId="77777777" w:rsidTr="009D4277">
        <w:trPr>
          <w:trHeight w:val="279"/>
          <w:jc w:val="center"/>
        </w:trPr>
        <w:tc>
          <w:tcPr>
            <w:tcW w:w="0" w:type="auto"/>
          </w:tcPr>
          <w:p w14:paraId="6DCA317F" w14:textId="77777777" w:rsidR="0018295A" w:rsidRPr="00BF5868" w:rsidRDefault="00405AA2" w:rsidP="00405AA2">
            <w:pPr>
              <w:tabs>
                <w:tab w:val="left" w:pos="315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ab/>
            </w:r>
            <w:r w:rsidRPr="00405AA2">
              <w:rPr>
                <w:bCs/>
              </w:rPr>
              <w:t>Rouge de crésol</w:t>
            </w:r>
          </w:p>
        </w:tc>
        <w:tc>
          <w:tcPr>
            <w:tcW w:w="0" w:type="auto"/>
          </w:tcPr>
          <w:p w14:paraId="00D9C7DB" w14:textId="77777777" w:rsidR="0018295A" w:rsidRPr="00BF5868" w:rsidRDefault="00425805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J</w:t>
            </w:r>
            <w:r w:rsidR="0018295A" w:rsidRPr="00BF5868">
              <w:rPr>
                <w:bCs/>
              </w:rPr>
              <w:t>aune</w:t>
            </w:r>
          </w:p>
        </w:tc>
        <w:tc>
          <w:tcPr>
            <w:tcW w:w="0" w:type="auto"/>
          </w:tcPr>
          <w:p w14:paraId="3DD4D3A2" w14:textId="77777777" w:rsidR="0018295A" w:rsidRPr="00BF5868" w:rsidRDefault="00F724D8" w:rsidP="005546F3">
            <w:pPr>
              <w:spacing w:line="276" w:lineRule="auto"/>
              <w:jc w:val="center"/>
              <w:rPr>
                <w:bCs/>
              </w:rPr>
            </w:pPr>
            <w:r>
              <w:t xml:space="preserve">7,4 </w:t>
            </w:r>
            <w:r w:rsidR="00041278">
              <w:t>–</w:t>
            </w:r>
            <w:r>
              <w:t xml:space="preserve"> 9</w:t>
            </w:r>
            <w:r w:rsidR="00041278">
              <w:t>,0</w:t>
            </w:r>
          </w:p>
        </w:tc>
        <w:tc>
          <w:tcPr>
            <w:tcW w:w="0" w:type="auto"/>
          </w:tcPr>
          <w:p w14:paraId="28C7B4BD" w14:textId="77777777" w:rsidR="0018295A" w:rsidRPr="00BF5868" w:rsidRDefault="00041278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Violet</w:t>
            </w:r>
          </w:p>
        </w:tc>
      </w:tr>
      <w:tr w:rsidR="00545ED0" w:rsidRPr="00BF5868" w14:paraId="66266E23" w14:textId="77777777" w:rsidTr="009D4277">
        <w:trPr>
          <w:trHeight w:val="227"/>
          <w:jc w:val="center"/>
        </w:trPr>
        <w:tc>
          <w:tcPr>
            <w:tcW w:w="0" w:type="auto"/>
          </w:tcPr>
          <w:p w14:paraId="514E29B9" w14:textId="77777777" w:rsidR="00545ED0" w:rsidRPr="00BF5868" w:rsidRDefault="00702357" w:rsidP="005546F3">
            <w:pPr>
              <w:spacing w:line="276" w:lineRule="auto"/>
              <w:jc w:val="center"/>
              <w:rPr>
                <w:bCs/>
              </w:rPr>
            </w:pPr>
            <w:r w:rsidRPr="00702357">
              <w:rPr>
                <w:bCs/>
              </w:rPr>
              <w:t>Bleu de bromothymol</w:t>
            </w:r>
          </w:p>
        </w:tc>
        <w:tc>
          <w:tcPr>
            <w:tcW w:w="0" w:type="auto"/>
          </w:tcPr>
          <w:p w14:paraId="3EA37007" w14:textId="77777777" w:rsidR="00545ED0" w:rsidRPr="00BF5868" w:rsidRDefault="00DC5C64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Jaune</w:t>
            </w:r>
          </w:p>
        </w:tc>
        <w:tc>
          <w:tcPr>
            <w:tcW w:w="0" w:type="auto"/>
          </w:tcPr>
          <w:p w14:paraId="1F0DA3DF" w14:textId="77777777" w:rsidR="00545ED0" w:rsidRPr="00BF5868" w:rsidRDefault="00DC5C64" w:rsidP="005546F3">
            <w:pPr>
              <w:spacing w:line="276" w:lineRule="auto"/>
              <w:jc w:val="center"/>
            </w:pPr>
            <w:r>
              <w:t>6,0 – 7,6</w:t>
            </w:r>
          </w:p>
        </w:tc>
        <w:tc>
          <w:tcPr>
            <w:tcW w:w="0" w:type="auto"/>
          </w:tcPr>
          <w:p w14:paraId="695467FE" w14:textId="77777777" w:rsidR="00545ED0" w:rsidRPr="00BF5868" w:rsidRDefault="00DC5C64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Bleu</w:t>
            </w:r>
          </w:p>
        </w:tc>
      </w:tr>
      <w:tr w:rsidR="00545ED0" w:rsidRPr="00BF5868" w14:paraId="2FC1C17F" w14:textId="77777777" w:rsidTr="009D4277">
        <w:trPr>
          <w:trHeight w:val="227"/>
          <w:jc w:val="center"/>
        </w:trPr>
        <w:tc>
          <w:tcPr>
            <w:tcW w:w="0" w:type="auto"/>
          </w:tcPr>
          <w:p w14:paraId="6B5C2003" w14:textId="77777777" w:rsidR="00545ED0" w:rsidRPr="00BF5868" w:rsidRDefault="00976EA2" w:rsidP="005546F3">
            <w:pPr>
              <w:spacing w:line="276" w:lineRule="auto"/>
              <w:jc w:val="center"/>
              <w:rPr>
                <w:bCs/>
              </w:rPr>
            </w:pPr>
            <w:r w:rsidRPr="00976EA2">
              <w:rPr>
                <w:bCs/>
              </w:rPr>
              <w:t>Rouge de méthyle</w:t>
            </w:r>
          </w:p>
        </w:tc>
        <w:tc>
          <w:tcPr>
            <w:tcW w:w="0" w:type="auto"/>
          </w:tcPr>
          <w:p w14:paraId="4844F120" w14:textId="77777777" w:rsidR="00545ED0" w:rsidRPr="00BF5868" w:rsidRDefault="003C5A47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Rouge</w:t>
            </w:r>
          </w:p>
        </w:tc>
        <w:tc>
          <w:tcPr>
            <w:tcW w:w="0" w:type="auto"/>
            <w:vAlign w:val="center"/>
          </w:tcPr>
          <w:p w14:paraId="17E330F8" w14:textId="77777777" w:rsidR="00545ED0" w:rsidRPr="00BF5868" w:rsidRDefault="003C5A47" w:rsidP="003C5A47">
            <w:pPr>
              <w:spacing w:line="276" w:lineRule="auto"/>
              <w:jc w:val="center"/>
            </w:pPr>
            <w:r>
              <w:t>4,2 – 6,2</w:t>
            </w:r>
          </w:p>
        </w:tc>
        <w:tc>
          <w:tcPr>
            <w:tcW w:w="0" w:type="auto"/>
          </w:tcPr>
          <w:p w14:paraId="01DA537E" w14:textId="77777777" w:rsidR="00545ED0" w:rsidRPr="00BF5868" w:rsidRDefault="003C5A47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Jaune</w:t>
            </w:r>
          </w:p>
        </w:tc>
      </w:tr>
      <w:tr w:rsidR="00545ED0" w:rsidRPr="00BF5868" w14:paraId="4DF0B5F4" w14:textId="77777777" w:rsidTr="009D4277">
        <w:trPr>
          <w:trHeight w:val="227"/>
          <w:jc w:val="center"/>
        </w:trPr>
        <w:tc>
          <w:tcPr>
            <w:tcW w:w="0" w:type="auto"/>
          </w:tcPr>
          <w:p w14:paraId="3728EBDF" w14:textId="77777777" w:rsidR="00545ED0" w:rsidRPr="00BF5868" w:rsidRDefault="00D70F01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Bleu de bromophénol</w:t>
            </w:r>
          </w:p>
        </w:tc>
        <w:tc>
          <w:tcPr>
            <w:tcW w:w="0" w:type="auto"/>
          </w:tcPr>
          <w:p w14:paraId="37EDA679" w14:textId="77777777" w:rsidR="00545ED0" w:rsidRPr="00BF5868" w:rsidRDefault="00D70F01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Jaune</w:t>
            </w:r>
          </w:p>
        </w:tc>
        <w:tc>
          <w:tcPr>
            <w:tcW w:w="0" w:type="auto"/>
          </w:tcPr>
          <w:p w14:paraId="33184F58" w14:textId="77777777" w:rsidR="00545ED0" w:rsidRPr="00BF5868" w:rsidRDefault="00D70F01" w:rsidP="005546F3">
            <w:pPr>
              <w:spacing w:line="276" w:lineRule="auto"/>
              <w:jc w:val="center"/>
            </w:pPr>
            <w:r>
              <w:t xml:space="preserve">3,0 </w:t>
            </w:r>
            <w:r w:rsidR="00DD01DA">
              <w:t>–</w:t>
            </w:r>
            <w:r>
              <w:t xml:space="preserve"> 4,6</w:t>
            </w:r>
          </w:p>
        </w:tc>
        <w:tc>
          <w:tcPr>
            <w:tcW w:w="0" w:type="auto"/>
          </w:tcPr>
          <w:p w14:paraId="46A89F36" w14:textId="77777777" w:rsidR="00545ED0" w:rsidRPr="00BF5868" w:rsidRDefault="00D70F01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Blau</w:t>
            </w:r>
          </w:p>
        </w:tc>
      </w:tr>
      <w:tr w:rsidR="00304758" w:rsidRPr="00BF5868" w14:paraId="4E3C2B73" w14:textId="77777777" w:rsidTr="009D4277">
        <w:trPr>
          <w:trHeight w:val="227"/>
          <w:jc w:val="center"/>
        </w:trPr>
        <w:tc>
          <w:tcPr>
            <w:tcW w:w="0" w:type="auto"/>
            <w:vMerge w:val="restart"/>
            <w:vAlign w:val="center"/>
          </w:tcPr>
          <w:p w14:paraId="26813B97" w14:textId="77777777" w:rsidR="00304758" w:rsidRPr="00BF5868" w:rsidRDefault="00304758" w:rsidP="00304758">
            <w:pPr>
              <w:spacing w:line="276" w:lineRule="auto"/>
              <w:jc w:val="center"/>
              <w:rPr>
                <w:bCs/>
              </w:rPr>
            </w:pPr>
            <w:r w:rsidRPr="00314D2F">
              <w:rPr>
                <w:bCs/>
              </w:rPr>
              <w:t>Bleu de thymol</w:t>
            </w:r>
          </w:p>
        </w:tc>
        <w:tc>
          <w:tcPr>
            <w:tcW w:w="0" w:type="auto"/>
          </w:tcPr>
          <w:p w14:paraId="46D7E38D" w14:textId="77777777" w:rsidR="00304758" w:rsidRPr="00BF5868" w:rsidRDefault="00C116A4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Rouge</w:t>
            </w:r>
          </w:p>
        </w:tc>
        <w:tc>
          <w:tcPr>
            <w:tcW w:w="0" w:type="auto"/>
          </w:tcPr>
          <w:p w14:paraId="63416DF0" w14:textId="77777777" w:rsidR="00304758" w:rsidRPr="00BF5868" w:rsidRDefault="00304758" w:rsidP="005546F3">
            <w:pPr>
              <w:spacing w:line="276" w:lineRule="auto"/>
              <w:jc w:val="center"/>
            </w:pPr>
            <w:r>
              <w:t xml:space="preserve">1,2 </w:t>
            </w:r>
            <w:r w:rsidR="00DD01DA">
              <w:t>–</w:t>
            </w:r>
            <w:r>
              <w:t xml:space="preserve"> 2,8</w:t>
            </w:r>
          </w:p>
        </w:tc>
        <w:tc>
          <w:tcPr>
            <w:tcW w:w="0" w:type="auto"/>
          </w:tcPr>
          <w:p w14:paraId="60238898" w14:textId="77777777" w:rsidR="00304758" w:rsidRPr="00BF5868" w:rsidRDefault="00C116A4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Jaune</w:t>
            </w:r>
          </w:p>
        </w:tc>
      </w:tr>
      <w:tr w:rsidR="00304758" w:rsidRPr="00BF5868" w14:paraId="282351F3" w14:textId="77777777" w:rsidTr="009D4277">
        <w:trPr>
          <w:trHeight w:val="227"/>
          <w:jc w:val="center"/>
        </w:trPr>
        <w:tc>
          <w:tcPr>
            <w:tcW w:w="0" w:type="auto"/>
            <w:vMerge/>
          </w:tcPr>
          <w:p w14:paraId="755BBAC2" w14:textId="77777777" w:rsidR="00304758" w:rsidRPr="00314D2F" w:rsidRDefault="00304758" w:rsidP="005546F3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0" w:type="auto"/>
          </w:tcPr>
          <w:p w14:paraId="5B189877" w14:textId="77777777" w:rsidR="00304758" w:rsidRPr="00BF5868" w:rsidRDefault="00C116A4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Jaune</w:t>
            </w:r>
          </w:p>
        </w:tc>
        <w:tc>
          <w:tcPr>
            <w:tcW w:w="0" w:type="auto"/>
          </w:tcPr>
          <w:p w14:paraId="599DEDF6" w14:textId="77777777" w:rsidR="00304758" w:rsidRDefault="00C116A4" w:rsidP="005546F3">
            <w:pPr>
              <w:spacing w:line="276" w:lineRule="auto"/>
              <w:jc w:val="center"/>
            </w:pPr>
            <w:r>
              <w:t>8,0</w:t>
            </w:r>
            <w:r w:rsidR="0046075F">
              <w:t xml:space="preserve"> </w:t>
            </w:r>
            <w:r w:rsidR="00DD01DA">
              <w:t>–</w:t>
            </w:r>
            <w:r w:rsidR="0046075F">
              <w:t xml:space="preserve"> </w:t>
            </w:r>
            <w:r>
              <w:t>9,6</w:t>
            </w:r>
          </w:p>
        </w:tc>
        <w:tc>
          <w:tcPr>
            <w:tcW w:w="0" w:type="auto"/>
          </w:tcPr>
          <w:p w14:paraId="1ABEE351" w14:textId="77777777" w:rsidR="00304758" w:rsidRPr="00BF5868" w:rsidRDefault="00C116A4" w:rsidP="005546F3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Bleu</w:t>
            </w:r>
          </w:p>
        </w:tc>
      </w:tr>
    </w:tbl>
    <w:p w14:paraId="6E0BA19B" w14:textId="77777777" w:rsidR="00D9338B" w:rsidRDefault="00D9338B" w:rsidP="00E26870">
      <w:pPr>
        <w:pStyle w:val="ECEtitre"/>
      </w:pPr>
    </w:p>
    <w:p w14:paraId="4F439857" w14:textId="77777777" w:rsidR="000616BC" w:rsidRPr="000616BC" w:rsidRDefault="000616BC" w:rsidP="00337F03">
      <w:pPr>
        <w:pStyle w:val="ECEcorps"/>
      </w:pPr>
    </w:p>
    <w:p w14:paraId="6F382422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7CF2715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11B3ED9" w14:textId="77777777" w:rsidR="004A669B" w:rsidRPr="000360D6" w:rsidRDefault="004A669B" w:rsidP="004A669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0360D6">
        <w:rPr>
          <w:b/>
          <w:bCs/>
        </w:rPr>
        <w:t xml:space="preserve">Préparation de la solution titrante </w:t>
      </w:r>
      <w:r>
        <w:t>(20 minutes conseillées)</w:t>
      </w:r>
    </w:p>
    <w:p w14:paraId="4D46EC17" w14:textId="77777777" w:rsidR="004A669B" w:rsidRDefault="004A669B" w:rsidP="004A669B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34DBFF5B" w14:textId="77777777" w:rsidR="00267FE0" w:rsidRDefault="004A669B" w:rsidP="004A669B">
      <w:pPr>
        <w:pStyle w:val="Paragraphedeliste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 </w:t>
      </w:r>
      <w:r w:rsidR="00FF68CD">
        <w:t xml:space="preserve">On dispose d’une solution </w:t>
      </w:r>
      <w:r w:rsidR="00DD01DA">
        <w:t>aqueuse d’hydroxyde de sodium</w:t>
      </w:r>
      <w:r w:rsidR="00FF68CD">
        <w:t xml:space="preserve"> de concentration</w:t>
      </w:r>
      <w:r w:rsidR="00FF68CD" w:rsidRPr="00A337BB">
        <w:rPr>
          <w:i/>
        </w:rPr>
        <w:t xml:space="preserve"> c</w:t>
      </w:r>
      <w:r w:rsidR="00966761">
        <w:rPr>
          <w:i/>
        </w:rPr>
        <w:t xml:space="preserve"> </w:t>
      </w:r>
      <w:r w:rsidR="00FF68CD">
        <w:t>=</w:t>
      </w:r>
      <w:bookmarkStart w:id="6" w:name="_Hlk119401119"/>
      <w:r w:rsidR="00966761">
        <w:t xml:space="preserve"> </w:t>
      </w:r>
      <w:r w:rsidR="00A337BB">
        <w:t>6,25 × 10</w:t>
      </w:r>
      <w:r w:rsidR="00A337BB" w:rsidRPr="005F0BED">
        <w:rPr>
          <w:vertAlign w:val="superscript"/>
        </w:rPr>
        <w:t>–1</w:t>
      </w:r>
      <w:r w:rsidR="00A337BB">
        <w:t xml:space="preserve"> mol</w:t>
      </w:r>
      <w:r w:rsidR="00A337BB">
        <w:sym w:font="Wingdings 2" w:char="F095"/>
      </w:r>
      <w:r w:rsidR="00A337BB">
        <w:t>L</w:t>
      </w:r>
      <w:r w:rsidR="00A337BB" w:rsidRPr="005F0BED">
        <w:rPr>
          <w:vertAlign w:val="superscript"/>
        </w:rPr>
        <w:t>–1</w:t>
      </w:r>
      <w:bookmarkEnd w:id="6"/>
      <w:r w:rsidR="00FF68CD">
        <w:t xml:space="preserve">. Pour le titrage, on souhaite </w:t>
      </w:r>
      <w:r w:rsidR="005D7CB1">
        <w:t>préparer 5</w:t>
      </w:r>
      <w:r w:rsidR="00267FE0">
        <w:t>0</w:t>
      </w:r>
      <w:r w:rsidR="005D7CB1">
        <w:t>,0</w:t>
      </w:r>
      <w:r w:rsidR="00267FE0">
        <w:t xml:space="preserve"> mL</w:t>
      </w:r>
      <w:r w:rsidR="00CD4A54">
        <w:t xml:space="preserve"> </w:t>
      </w:r>
      <w:r w:rsidR="00267FE0">
        <w:t>d’</w:t>
      </w:r>
      <w:r w:rsidR="00FF68CD">
        <w:t xml:space="preserve">une solution </w:t>
      </w:r>
      <w:r w:rsidR="00267FE0">
        <w:t xml:space="preserve">aqueuse d’hydroxyde de sodium </w:t>
      </w:r>
      <w:r w:rsidR="00FF68CD">
        <w:t xml:space="preserve">de concentration </w:t>
      </w:r>
    </w:p>
    <w:p w14:paraId="76E00718" w14:textId="77777777" w:rsidR="004A669B" w:rsidRDefault="005D7CB1" w:rsidP="00267FE0">
      <w:pPr>
        <w:pStyle w:val="Paragraphedeliste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  <w:r w:rsidRPr="00A337BB">
        <w:rPr>
          <w:i/>
        </w:rPr>
        <w:t>C</w:t>
      </w:r>
      <w:r>
        <w:rPr>
          <w:i/>
          <w:vertAlign w:val="subscript"/>
        </w:rPr>
        <w:t>B</w:t>
      </w:r>
      <w:r w:rsidR="00FF68CD">
        <w:t xml:space="preserve"> = </w:t>
      </w:r>
      <w:r w:rsidR="00966761">
        <w:t>2,</w:t>
      </w:r>
      <w:r w:rsidR="00FF68CD">
        <w:t xml:space="preserve">5 </w:t>
      </w:r>
      <w:r w:rsidR="00A337BB">
        <w:t>× 10</w:t>
      </w:r>
      <w:r w:rsidR="00A337BB" w:rsidRPr="005F0BED">
        <w:rPr>
          <w:vertAlign w:val="superscript"/>
        </w:rPr>
        <w:t>–1</w:t>
      </w:r>
      <w:r w:rsidR="00A337BB">
        <w:t xml:space="preserve"> mol</w:t>
      </w:r>
      <w:r w:rsidR="00A337BB">
        <w:sym w:font="Wingdings 2" w:char="F095"/>
      </w:r>
      <w:r w:rsidR="00A337BB">
        <w:t>L</w:t>
      </w:r>
      <w:r w:rsidR="00A337BB" w:rsidRPr="005F0BED">
        <w:rPr>
          <w:vertAlign w:val="superscript"/>
        </w:rPr>
        <w:t>–1</w:t>
      </w:r>
      <w:r w:rsidR="00FF68CD">
        <w:t xml:space="preserve">. </w:t>
      </w:r>
      <w:r w:rsidR="004A669B" w:rsidRPr="004E1E83">
        <w:t xml:space="preserve">À l’aide du matériel à disposition, proposer un protocole </w:t>
      </w:r>
      <w:r w:rsidR="004A669B">
        <w:t>expérimental pour mettre en œuvre cette dilution, en précisant la verrerie utilisée.</w:t>
      </w:r>
    </w:p>
    <w:p w14:paraId="0B7D1709" w14:textId="77777777" w:rsidR="004A669B" w:rsidRDefault="004A669B" w:rsidP="004A669B">
      <w:pPr>
        <w:pStyle w:val="Paragraphedeliste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58E97CB9" w14:textId="77777777" w:rsidR="004A669B" w:rsidRPr="000360D6" w:rsidRDefault="004A669B" w:rsidP="004A669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0360D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62B7DA" w14:textId="77777777" w:rsidR="004A669B" w:rsidRPr="000360D6" w:rsidRDefault="004A669B" w:rsidP="004A669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0360D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33D63A" w14:textId="77777777" w:rsidR="004A669B" w:rsidRPr="000360D6" w:rsidRDefault="004A669B" w:rsidP="004A669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0360D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DAE331A" w14:textId="77777777" w:rsidR="004A669B" w:rsidRPr="000360D6" w:rsidRDefault="004A669B" w:rsidP="004A669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0360D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EB69F4" w14:textId="77777777" w:rsidR="0082061F" w:rsidRPr="000360D6" w:rsidRDefault="0082061F" w:rsidP="0082061F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0360D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84C72B5" w14:textId="77777777" w:rsidR="00E26870" w:rsidRDefault="00E26870" w:rsidP="00C87BAE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82CE16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7D9650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052D6F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3ACD32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087B52D" w14:textId="77777777" w:rsidTr="00966761">
        <w:trPr>
          <w:jc w:val="center"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CD0C1CE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FA7BFF2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87BAE">
              <w:t>le protocole</w:t>
            </w:r>
          </w:p>
          <w:p w14:paraId="417B8506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AB166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13E62EE" w14:textId="77777777" w:rsidR="00E26870" w:rsidRDefault="00E26870" w:rsidP="00E26870">
      <w:pPr>
        <w:pStyle w:val="ECEcorps"/>
      </w:pPr>
    </w:p>
    <w:p w14:paraId="5166074C" w14:textId="77777777" w:rsidR="005567BB" w:rsidRDefault="005567BB" w:rsidP="00E26870">
      <w:pPr>
        <w:pStyle w:val="ECEcorps"/>
      </w:pPr>
    </w:p>
    <w:p w14:paraId="5232C959" w14:textId="7B0CDE6D" w:rsidR="00C87BAE" w:rsidRDefault="00E96C1A" w:rsidP="0034132F">
      <w:pPr>
        <w:pStyle w:val="Paragraphedeliste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Mettre en œuvre le protocole expérimental proposé pour la dilution </w:t>
      </w:r>
      <w:r w:rsidR="00F92B0D">
        <w:t xml:space="preserve">de la solution </w:t>
      </w:r>
      <w:r w:rsidR="0092788A">
        <w:t xml:space="preserve">aqueuse </w:t>
      </w:r>
      <w:r w:rsidR="00F92B0D">
        <w:t>d</w:t>
      </w:r>
      <w:r w:rsidR="0092788A">
        <w:t>’hydroxyde de sodium</w:t>
      </w:r>
      <w:r w:rsidRPr="004E1E83">
        <w:t>.</w:t>
      </w:r>
    </w:p>
    <w:p w14:paraId="01633F5E" w14:textId="77777777" w:rsidR="0082061F" w:rsidRDefault="0082061F" w:rsidP="0082061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57829911" w14:textId="77777777" w:rsidR="0082061F" w:rsidRDefault="0082061F" w:rsidP="0082061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837098D" w14:textId="77777777" w:rsidR="0082061F" w:rsidRDefault="0082061F" w:rsidP="0082061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2764C81" w14:textId="77777777" w:rsidR="00E26870" w:rsidRPr="00D742A9" w:rsidRDefault="00E26870" w:rsidP="00E26870">
      <w:pPr>
        <w:pStyle w:val="ECEcorps"/>
      </w:pPr>
    </w:p>
    <w:p w14:paraId="0F61A205" w14:textId="77777777" w:rsidR="00067F35" w:rsidRPr="00716F5C" w:rsidRDefault="00067F35" w:rsidP="00D74AC3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b/>
        </w:rPr>
        <w:t>Titrage de l’acide lactique conten</w:t>
      </w:r>
      <w:r w:rsidR="00493BFF">
        <w:rPr>
          <w:b/>
        </w:rPr>
        <w:t>u</w:t>
      </w:r>
      <w:r>
        <w:rPr>
          <w:b/>
        </w:rPr>
        <w:t xml:space="preserve"> dans l</w:t>
      </w:r>
      <w:r w:rsidR="004F24E9">
        <w:rPr>
          <w:b/>
        </w:rPr>
        <w:t>e produit laitier</w:t>
      </w:r>
      <w:r w:rsidRPr="00C95F71">
        <w:rPr>
          <w:b/>
        </w:rPr>
        <w:t xml:space="preserve"> </w:t>
      </w:r>
      <w:r w:rsidRPr="00C95F71">
        <w:t>(</w:t>
      </w:r>
      <w:r w:rsidR="00FF68CD">
        <w:t>3</w:t>
      </w:r>
      <w:r w:rsidRPr="00C95F71">
        <w:t>0 minutes conseillées)</w:t>
      </w:r>
    </w:p>
    <w:p w14:paraId="2F91534A" w14:textId="77777777" w:rsidR="00D74AC3" w:rsidRDefault="00D74AC3" w:rsidP="00D74AC3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75351492" w14:textId="77777777" w:rsidR="00067F35" w:rsidRDefault="00067F35" w:rsidP="00D74AC3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426"/>
      </w:pPr>
      <w:r w:rsidRPr="009C5462">
        <w:t>Choix de l’indicateur coloré</w:t>
      </w:r>
    </w:p>
    <w:p w14:paraId="10632B50" w14:textId="77777777" w:rsidR="00067F35" w:rsidRPr="009C5462" w:rsidRDefault="00067F35" w:rsidP="00067F35">
      <w:pPr>
        <w:spacing w:line="276" w:lineRule="auto"/>
      </w:pPr>
    </w:p>
    <w:p w14:paraId="478162B8" w14:textId="670C9326" w:rsidR="00067F35" w:rsidRDefault="00067F35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9C5462">
        <w:t>Le programme Python « </w:t>
      </w:r>
      <w:r w:rsidRPr="00872BE3">
        <w:rPr>
          <w:bCs/>
        </w:rPr>
        <w:t>titrage_soude_</w:t>
      </w:r>
      <w:r w:rsidR="004F24E9">
        <w:rPr>
          <w:bCs/>
        </w:rPr>
        <w:t>produit_laitier</w:t>
      </w:r>
      <w:r w:rsidRPr="00872BE3">
        <w:rPr>
          <w:bCs/>
        </w:rPr>
        <w:t>_eleve.py</w:t>
      </w:r>
      <w:r w:rsidRPr="009C5462">
        <w:t xml:space="preserve"> » </w:t>
      </w:r>
      <w:r>
        <w:t>ouvert sur l’ordinateur</w:t>
      </w:r>
      <w:r w:rsidRPr="009C5462">
        <w:t xml:space="preserve"> permet de simuler </w:t>
      </w:r>
      <w:r w:rsidR="00CD4A54">
        <w:t>la courbe du</w:t>
      </w:r>
      <w:r w:rsidRPr="009C5462">
        <w:t xml:space="preserve"> titrage acido-basique avec suivi pH</w:t>
      </w:r>
      <w:r>
        <w:t>-métrique d</w:t>
      </w:r>
      <w:r w:rsidR="009E5214">
        <w:t xml:space="preserve">e l’acide lactique présent dans un </w:t>
      </w:r>
      <w:r w:rsidR="004F24E9">
        <w:t>produit laitier</w:t>
      </w:r>
      <w:r w:rsidR="009E5214">
        <w:t xml:space="preserve"> </w:t>
      </w:r>
      <w:r>
        <w:t xml:space="preserve">par une </w:t>
      </w:r>
      <w:r w:rsidR="009E5214">
        <w:t xml:space="preserve">solution </w:t>
      </w:r>
      <w:r w:rsidR="0092788A">
        <w:t xml:space="preserve">aqueuse </w:t>
      </w:r>
      <w:r w:rsidR="009E5214">
        <w:t>d’hydroxyde de sodium</w:t>
      </w:r>
      <w:r>
        <w:t>.</w:t>
      </w:r>
      <w:r w:rsidRPr="009C5462">
        <w:t xml:space="preserve"> </w:t>
      </w:r>
    </w:p>
    <w:p w14:paraId="49B511B2" w14:textId="77777777" w:rsidR="00067F35" w:rsidRDefault="00067F35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274C63C" w14:textId="097345C9" w:rsidR="00267FE0" w:rsidRPr="00C429F9" w:rsidRDefault="00267FE0" w:rsidP="00267FE0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 xml:space="preserve">Pour la simulation, </w:t>
      </w:r>
      <w:r w:rsidR="009B62C3">
        <w:t>on prendra</w:t>
      </w:r>
      <w:r>
        <w:t xml:space="preserve"> le cas d’un volume </w:t>
      </w:r>
      <w:r w:rsidRPr="00A337BB">
        <w:rPr>
          <w:i/>
          <w:iCs/>
        </w:rPr>
        <w:t>V</w:t>
      </w:r>
      <w:r w:rsidRPr="00A337BB">
        <w:rPr>
          <w:i/>
          <w:vertAlign w:val="subscript"/>
        </w:rPr>
        <w:t>A</w:t>
      </w:r>
      <w:r>
        <w:t xml:space="preserve"> = 20,0 mL d’un produit laitier titré par une solution </w:t>
      </w:r>
      <w:r w:rsidR="0092788A">
        <w:t xml:space="preserve">aqueuse </w:t>
      </w:r>
      <w:r>
        <w:t xml:space="preserve">d’hydroxyde de sodium de concentration </w:t>
      </w:r>
      <w:r w:rsidR="005D7CB1">
        <w:rPr>
          <w:i/>
        </w:rPr>
        <w:t>C</w:t>
      </w:r>
      <w:r w:rsidR="005D7CB1">
        <w:rPr>
          <w:i/>
          <w:vertAlign w:val="subscript"/>
        </w:rPr>
        <w:t>B</w:t>
      </w:r>
      <w:r>
        <w:rPr>
          <w:i/>
          <w:vertAlign w:val="subscript"/>
        </w:rPr>
        <w:t xml:space="preserve"> </w:t>
      </w:r>
      <w:r>
        <w:t>= 2,5× 10</w:t>
      </w:r>
      <w:r w:rsidRPr="005F0BED">
        <w:rPr>
          <w:vertAlign w:val="superscript"/>
        </w:rPr>
        <w:t>–1</w:t>
      </w:r>
      <w:r>
        <w:t xml:space="preserve"> mol</w:t>
      </w:r>
      <w:r>
        <w:sym w:font="Wingdings 2" w:char="F095"/>
      </w:r>
      <w:r>
        <w:t>L</w:t>
      </w:r>
      <w:r w:rsidRPr="005F0BED">
        <w:rPr>
          <w:vertAlign w:val="superscript"/>
        </w:rPr>
        <w:t>–1</w:t>
      </w:r>
      <w:r>
        <w:t>.</w:t>
      </w:r>
    </w:p>
    <w:p w14:paraId="14E5CD35" w14:textId="77777777" w:rsidR="00267FE0" w:rsidRDefault="00267FE0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EFE22D3" w14:textId="77777777" w:rsidR="00067F35" w:rsidRPr="00230D03" w:rsidRDefault="00267FE0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C</w:t>
      </w:r>
      <w:r w:rsidR="00067F35" w:rsidRPr="009C5462">
        <w:t>ompléter</w:t>
      </w:r>
      <w:r w:rsidR="00067F35">
        <w:t xml:space="preserve"> l</w:t>
      </w:r>
      <w:r w:rsidR="00067F35" w:rsidRPr="009C5462">
        <w:t xml:space="preserve">es lignes </w:t>
      </w:r>
      <w:r>
        <w:t>7</w:t>
      </w:r>
      <w:r w:rsidR="00067F35" w:rsidRPr="009C5462">
        <w:t xml:space="preserve"> </w:t>
      </w:r>
      <w:r w:rsidR="009E5214">
        <w:t>et</w:t>
      </w:r>
      <w:r w:rsidR="00067F35" w:rsidRPr="009C5462">
        <w:t xml:space="preserve"> </w:t>
      </w:r>
      <w:r>
        <w:t xml:space="preserve">9 du programme </w:t>
      </w:r>
      <w:r w:rsidR="009B62C3">
        <w:t>P</w:t>
      </w:r>
      <w:r>
        <w:t>ython proposé.</w:t>
      </w:r>
    </w:p>
    <w:p w14:paraId="068AD7D1" w14:textId="77777777" w:rsidR="00067F35" w:rsidRDefault="00067F35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17861444" w14:textId="77777777" w:rsidR="00067F35" w:rsidRDefault="00067F35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Compléter les lignes 3</w:t>
      </w:r>
      <w:r w:rsidR="009B62C3">
        <w:t>6, 38, 40</w:t>
      </w:r>
      <w:r>
        <w:t>, puis e</w:t>
      </w:r>
      <w:r w:rsidRPr="00C429F9">
        <w:t>xécuter le programme</w:t>
      </w:r>
      <w:r>
        <w:t xml:space="preserve"> Python.</w:t>
      </w:r>
    </w:p>
    <w:p w14:paraId="0DC4360B" w14:textId="77777777" w:rsidR="00067F35" w:rsidRDefault="00067F35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3B5A0675" w14:textId="77777777" w:rsidR="005D7CB1" w:rsidRDefault="005546F3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À</w:t>
      </w:r>
      <w:r w:rsidR="005D7CB1">
        <w:t xml:space="preserve"> l’aide de la courbe affichée par le programme,</w:t>
      </w:r>
      <w:r>
        <w:t xml:space="preserve"> </w:t>
      </w:r>
      <w:r w:rsidR="005D7CB1">
        <w:t xml:space="preserve">indiquer le </w:t>
      </w:r>
      <w:r>
        <w:t>(</w:t>
      </w:r>
      <w:r w:rsidR="005D7CB1">
        <w:t>ou les</w:t>
      </w:r>
      <w:r>
        <w:t>)</w:t>
      </w:r>
      <w:r w:rsidR="005D7CB1">
        <w:t xml:space="preserve"> indicateur</w:t>
      </w:r>
      <w:r>
        <w:t>(</w:t>
      </w:r>
      <w:r w:rsidR="005D7CB1">
        <w:t>s</w:t>
      </w:r>
      <w:r>
        <w:t>)</w:t>
      </w:r>
      <w:r w:rsidR="005D7CB1">
        <w:t xml:space="preserve"> </w:t>
      </w:r>
      <w:r w:rsidR="005D7CB1" w:rsidRPr="006D3F9A">
        <w:t>coloré</w:t>
      </w:r>
      <w:r>
        <w:t>(</w:t>
      </w:r>
      <w:r w:rsidR="005D7CB1">
        <w:t>s</w:t>
      </w:r>
      <w:r>
        <w:t>)</w:t>
      </w:r>
      <w:r w:rsidR="005D7CB1">
        <w:t xml:space="preserve"> adapté</w:t>
      </w:r>
      <w:r>
        <w:t>(</w:t>
      </w:r>
      <w:r w:rsidR="005D7CB1">
        <w:t>s</w:t>
      </w:r>
      <w:r>
        <w:t>)</w:t>
      </w:r>
      <w:r w:rsidR="005D7CB1">
        <w:t xml:space="preserve"> à</w:t>
      </w:r>
      <w:r w:rsidR="005D7CB1" w:rsidRPr="00C429F9">
        <w:t xml:space="preserve"> ce titrage acido-basique.</w:t>
      </w:r>
      <w:r>
        <w:t xml:space="preserve"> Justifier.</w:t>
      </w:r>
    </w:p>
    <w:p w14:paraId="07B694C4" w14:textId="77777777" w:rsidR="0082061F" w:rsidRDefault="0082061F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275EA04" w14:textId="77777777" w:rsidR="005546F3" w:rsidRDefault="005546F3" w:rsidP="005546F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C429F9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9F4185" w14:textId="77777777" w:rsidR="0082061F" w:rsidRDefault="0082061F" w:rsidP="005546F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C429F9">
        <w:t>………………………………………………………………………………………………………………………………………</w:t>
      </w:r>
    </w:p>
    <w:p w14:paraId="78A14948" w14:textId="77777777" w:rsidR="00067F35" w:rsidRDefault="005546F3" w:rsidP="0034132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Choisir p</w:t>
      </w:r>
      <w:r w:rsidR="009B62C3">
        <w:t>armi</w:t>
      </w:r>
      <w:r>
        <w:t xml:space="preserve"> </w:t>
      </w:r>
      <w:r w:rsidR="00E93625">
        <w:t>l</w:t>
      </w:r>
      <w:r w:rsidR="009E5214">
        <w:t>e matériel disponible</w:t>
      </w:r>
      <w:r>
        <w:t xml:space="preserve"> sur la paillasse</w:t>
      </w:r>
      <w:r w:rsidR="009E5214">
        <w:t xml:space="preserve">, </w:t>
      </w:r>
      <w:r>
        <w:t>l’</w:t>
      </w:r>
      <w:r w:rsidR="00067F35" w:rsidRPr="006D3F9A">
        <w:t xml:space="preserve">indicateur coloré </w:t>
      </w:r>
      <w:r>
        <w:t>retenu pour le titrage.</w:t>
      </w:r>
    </w:p>
    <w:p w14:paraId="5E85484F" w14:textId="77777777" w:rsidR="00067F35" w:rsidRPr="00C429F9" w:rsidRDefault="00067F35" w:rsidP="00067F3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3A33E0C8" w14:textId="77777777" w:rsidR="0034132F" w:rsidRDefault="00067F35" w:rsidP="005546F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C429F9">
        <w:t>………………………………………………………………………………………………………………………………………</w:t>
      </w:r>
    </w:p>
    <w:p w14:paraId="73432993" w14:textId="77777777" w:rsidR="003E11B1" w:rsidRDefault="003E11B1" w:rsidP="0034132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>Prévoir le changement de</w:t>
      </w:r>
      <w:r w:rsidRPr="00366391">
        <w:t xml:space="preserve"> couleur de la so</w:t>
      </w:r>
      <w:r>
        <w:t xml:space="preserve">lution titrée. </w:t>
      </w:r>
    </w:p>
    <w:p w14:paraId="729EF332" w14:textId="77777777" w:rsidR="003E11B1" w:rsidRPr="00366391" w:rsidRDefault="003E11B1" w:rsidP="003E11B1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56E4BCAC" w14:textId="77777777" w:rsidR="0034132F" w:rsidRDefault="003E11B1" w:rsidP="003E11B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C429F9">
        <w:t>………………………………………………………………………………………………………………………………………</w:t>
      </w:r>
    </w:p>
    <w:p w14:paraId="202707E6" w14:textId="77777777" w:rsidR="005546F3" w:rsidRPr="000360D6" w:rsidRDefault="005546F3" w:rsidP="003E11B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tbl>
      <w:tblPr>
        <w:tblW w:w="9640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3E11B1" w:rsidRPr="00C62FD1" w14:paraId="0C463B41" w14:textId="77777777" w:rsidTr="005546F3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466CE3C" w14:textId="77777777" w:rsidR="003E11B1" w:rsidRPr="00C62FD1" w:rsidRDefault="003E11B1" w:rsidP="005546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70298CE" w14:textId="77777777" w:rsidR="003E11B1" w:rsidRPr="00C62FD1" w:rsidRDefault="003E11B1" w:rsidP="005546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</w:rPr>
            </w:pPr>
            <w:r w:rsidRPr="00C62FD1">
              <w:rPr>
                <w:b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49ACFBD7" w14:textId="77777777" w:rsidR="003E11B1" w:rsidRPr="00C62FD1" w:rsidRDefault="003E11B1" w:rsidP="005546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</w:p>
        </w:tc>
      </w:tr>
      <w:tr w:rsidR="003E11B1" w:rsidRPr="00C62FD1" w14:paraId="3953A219" w14:textId="77777777" w:rsidTr="005546F3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7D5BDF69" w14:textId="77777777" w:rsidR="003E11B1" w:rsidRPr="00C62FD1" w:rsidRDefault="003E11B1" w:rsidP="005546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4896C531" w14:textId="77777777" w:rsidR="003E11B1" w:rsidRPr="00C62FD1" w:rsidRDefault="003E11B1" w:rsidP="008206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</w:rPr>
            </w:pPr>
            <w:r w:rsidRPr="00C62FD1">
              <w:rPr>
                <w:b/>
              </w:rPr>
              <w:t xml:space="preserve">Appeler le professeur pour lui présenter </w:t>
            </w:r>
            <w:r w:rsidR="0082061F">
              <w:rPr>
                <w:b/>
              </w:rPr>
              <w:t>le choix retenu</w:t>
            </w:r>
            <w:r w:rsidRPr="00C62FD1">
              <w:rPr>
                <w:b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5B17C0FD" w14:textId="77777777" w:rsidR="003E11B1" w:rsidRPr="00C62FD1" w:rsidRDefault="003E11B1" w:rsidP="005546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87E5A0B" w14:textId="77777777" w:rsidR="0034132F" w:rsidRDefault="0034132F" w:rsidP="0034132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7" w:name="_Toc504480184"/>
      <w:bookmarkStart w:id="8" w:name="_Toc471808665"/>
      <w:bookmarkStart w:id="9" w:name="_Toc434315024"/>
    </w:p>
    <w:p w14:paraId="02514459" w14:textId="77777777" w:rsidR="0034132F" w:rsidRDefault="009B62C3" w:rsidP="009B62C3">
      <w:pPr>
        <w:spacing w:line="240" w:lineRule="auto"/>
        <w:jc w:val="left"/>
      </w:pPr>
      <w:r>
        <w:br w:type="page"/>
      </w:r>
    </w:p>
    <w:p w14:paraId="02B7B079" w14:textId="77777777" w:rsidR="00D74AC3" w:rsidRPr="00452138" w:rsidRDefault="00D74AC3" w:rsidP="009B62C3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426"/>
      </w:pPr>
      <w:r>
        <w:lastRenderedPageBreak/>
        <w:t>Schéma du dispositif expérimental</w:t>
      </w:r>
      <w:bookmarkEnd w:id="7"/>
      <w:bookmarkEnd w:id="8"/>
      <w:bookmarkEnd w:id="9"/>
    </w:p>
    <w:p w14:paraId="5BF9D6E4" w14:textId="77777777" w:rsidR="00D74AC3" w:rsidRDefault="00D74AC3" w:rsidP="00D74AC3">
      <w:pPr>
        <w:pStyle w:val="ECEcorps"/>
      </w:pPr>
    </w:p>
    <w:p w14:paraId="1AB5DDDD" w14:textId="77777777" w:rsidR="00D74AC3" w:rsidRDefault="007904F5" w:rsidP="00D74AC3">
      <w:r>
        <w:t>Légender le schéma du</w:t>
      </w:r>
      <w:r w:rsidR="00D74AC3">
        <w:t xml:space="preserve"> dispositif expérimental</w:t>
      </w:r>
      <w:r>
        <w:t xml:space="preserve"> </w:t>
      </w:r>
      <w:r w:rsidR="00B55B78">
        <w:t>du titrage</w:t>
      </w:r>
      <w:r w:rsidR="00CD4A54">
        <w:t xml:space="preserve"> par changement de couleur</w:t>
      </w:r>
      <w:r w:rsidR="00B55B78">
        <w:t>, en indiquant le contenu de la burette graduée et du bécher</w:t>
      </w:r>
      <w:r w:rsidR="00D74AC3">
        <w:t xml:space="preserve">. </w:t>
      </w:r>
    </w:p>
    <w:p w14:paraId="4E0D2ED7" w14:textId="77777777" w:rsidR="00B55B78" w:rsidRDefault="00B55B78" w:rsidP="00D74AC3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D74AC3" w14:paraId="3FF40FD3" w14:textId="77777777" w:rsidTr="005546F3">
        <w:trPr>
          <w:jc w:val="center"/>
        </w:trPr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AD9DA" w14:textId="77777777" w:rsidR="00D74AC3" w:rsidRDefault="00D74AC3" w:rsidP="005546F3">
            <w:pPr>
              <w:jc w:val="left"/>
              <w:rPr>
                <w:u w:val="single"/>
              </w:rPr>
            </w:pPr>
          </w:p>
          <w:p w14:paraId="031461AE" w14:textId="77777777" w:rsidR="00D74AC3" w:rsidRDefault="003A1137" w:rsidP="00B55B78">
            <w:pPr>
              <w:pStyle w:val="NormalWeb"/>
              <w:rPr>
                <w:u w:val="single"/>
              </w:rPr>
            </w:pPr>
            <w:r>
              <w:rPr>
                <w:noProof/>
              </w:rPr>
              <w:pict w14:anchorId="6423C7ED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70pt;margin-top:109.85pt;width:113.95pt;height:0;z-index:251669504" o:connectortype="straight"/>
              </w:pict>
            </w:r>
            <w:r>
              <w:rPr>
                <w:noProof/>
                <w:u w:val="single"/>
              </w:rPr>
              <w:pict w14:anchorId="4BB9BB72">
                <v:shape id="_x0000_s1028" type="#_x0000_t32" style="position:absolute;margin-left:74.4pt;margin-top:177.45pt;width:109.55pt;height:0;z-index:251670528" o:connectortype="straight"/>
              </w:pict>
            </w:r>
            <w:r w:rsidR="007904F5">
              <w:rPr>
                <w:noProof/>
              </w:rPr>
              <w:drawing>
                <wp:inline distT="0" distB="0" distL="0" distR="0" wp14:anchorId="2F58D0EB" wp14:editId="7D538C4D">
                  <wp:extent cx="1300867" cy="2601734"/>
                  <wp:effectExtent l="19050" t="0" r="0" b="0"/>
                  <wp:docPr id="2" name="Image 1" descr="C:\Users\tfbou\Downloads\titr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fbou\Downloads\titr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0867" cy="26000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0FF3AA" w14:textId="77777777" w:rsidR="00D74AC3" w:rsidRDefault="00D74AC3" w:rsidP="00D74AC3">
      <w:pPr>
        <w:rPr>
          <w:color w:val="auto"/>
        </w:rPr>
      </w:pPr>
    </w:p>
    <w:p w14:paraId="2C037B5A" w14:textId="77777777" w:rsidR="0082061F" w:rsidRDefault="0082061F" w:rsidP="00D74AC3">
      <w:pPr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74AC3" w14:paraId="2E1A43BD" w14:textId="77777777" w:rsidTr="005546F3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A0072F" w14:textId="77777777" w:rsidR="00D74AC3" w:rsidRDefault="00D74AC3" w:rsidP="005546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42406799" w14:textId="77777777" w:rsidR="00D74AC3" w:rsidRDefault="00D74AC3" w:rsidP="005546F3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</w:rP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BD32409" w14:textId="77777777" w:rsidR="00D74AC3" w:rsidRDefault="00D74AC3" w:rsidP="005546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74AC3" w14:paraId="0EF69724" w14:textId="77777777" w:rsidTr="005546F3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0A574AA" w14:textId="77777777" w:rsidR="00D74AC3" w:rsidRDefault="00D74AC3" w:rsidP="005546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67970C8" w14:textId="77777777" w:rsidR="00D74AC3" w:rsidRDefault="00D74AC3" w:rsidP="005546F3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lui présenter le schéma expérimental</w:t>
            </w:r>
          </w:p>
          <w:p w14:paraId="1BE86606" w14:textId="77777777" w:rsidR="00D74AC3" w:rsidRDefault="00D74AC3" w:rsidP="005546F3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D9EC4F4" w14:textId="77777777" w:rsidR="00D74AC3" w:rsidRDefault="00D74AC3" w:rsidP="005546F3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510F308" w14:textId="77777777" w:rsidR="00D74AC3" w:rsidRDefault="00D74AC3" w:rsidP="00D74AC3">
      <w:pPr>
        <w:spacing w:line="240" w:lineRule="auto"/>
        <w:jc w:val="left"/>
        <w:rPr>
          <w:b/>
          <w:color w:val="auto"/>
        </w:rPr>
      </w:pPr>
    </w:p>
    <w:p w14:paraId="1648412A" w14:textId="77777777" w:rsidR="00E93625" w:rsidRDefault="00E93625" w:rsidP="004F24E9">
      <w:pPr>
        <w:spacing w:line="276" w:lineRule="auto"/>
      </w:pPr>
    </w:p>
    <w:p w14:paraId="6CF8B821" w14:textId="77777777" w:rsidR="004F24E9" w:rsidRDefault="004F24E9" w:rsidP="009B62C3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426"/>
      </w:pPr>
      <w:r>
        <w:t>Mise en œuvre du titrage</w:t>
      </w:r>
    </w:p>
    <w:p w14:paraId="1CBCBBF5" w14:textId="77777777" w:rsidR="004F24E9" w:rsidRDefault="004F24E9" w:rsidP="004F24E9">
      <w:pPr>
        <w:spacing w:line="276" w:lineRule="auto"/>
      </w:pPr>
    </w:p>
    <w:p w14:paraId="0F83641F" w14:textId="512345D3" w:rsidR="004F24E9" w:rsidRDefault="004F24E9" w:rsidP="004F24E9">
      <w:pPr>
        <w:spacing w:line="276" w:lineRule="auto"/>
      </w:pPr>
      <w:r>
        <w:t xml:space="preserve">Mettre en œuvre le titrage de </w:t>
      </w:r>
      <w:r w:rsidRPr="00966761">
        <w:rPr>
          <w:i/>
        </w:rPr>
        <w:t>V</w:t>
      </w:r>
      <w:r w:rsidRPr="00966761">
        <w:rPr>
          <w:i/>
          <w:vertAlign w:val="subscript"/>
        </w:rPr>
        <w:t>A</w:t>
      </w:r>
      <w:r w:rsidR="00F21B6B">
        <w:rPr>
          <w:i/>
          <w:vertAlign w:val="subscript"/>
        </w:rPr>
        <w:t xml:space="preserve"> </w:t>
      </w:r>
      <w:r>
        <w:t>=</w:t>
      </w:r>
      <w:r w:rsidR="00F21B6B">
        <w:t xml:space="preserve"> </w:t>
      </w:r>
      <w:r>
        <w:t>20,0 mL de produit laitier par la solution d</w:t>
      </w:r>
      <w:r w:rsidR="009B62C3">
        <w:t>’hydroxyde de sodium</w:t>
      </w:r>
      <w:r>
        <w:t xml:space="preserve"> préalablement</w:t>
      </w:r>
      <w:r w:rsidR="00734FD3" w:rsidRPr="00734FD3">
        <w:t xml:space="preserve"> </w:t>
      </w:r>
      <w:r w:rsidR="00734FD3">
        <w:t>diluée</w:t>
      </w:r>
      <w:r>
        <w:t xml:space="preserve">, de concentration </w:t>
      </w:r>
      <w:r w:rsidR="005D7CB1">
        <w:rPr>
          <w:i/>
        </w:rPr>
        <w:t>C</w:t>
      </w:r>
      <w:r w:rsidR="005D7CB1">
        <w:rPr>
          <w:i/>
          <w:vertAlign w:val="subscript"/>
        </w:rPr>
        <w:t>B</w:t>
      </w:r>
      <w:r w:rsidR="00F21B6B">
        <w:rPr>
          <w:i/>
          <w:vertAlign w:val="subscript"/>
        </w:rPr>
        <w:t xml:space="preserve"> </w:t>
      </w:r>
      <w:r w:rsidR="00966761">
        <w:t>=</w:t>
      </w:r>
      <w:r w:rsidR="00F21B6B">
        <w:t xml:space="preserve"> </w:t>
      </w:r>
      <w:r w:rsidR="00966761">
        <w:t>2,5× 10</w:t>
      </w:r>
      <w:r w:rsidR="00966761" w:rsidRPr="005F0BED">
        <w:rPr>
          <w:vertAlign w:val="superscript"/>
        </w:rPr>
        <w:t>–1</w:t>
      </w:r>
      <w:r w:rsidR="00966761">
        <w:t xml:space="preserve"> mol</w:t>
      </w:r>
      <w:r w:rsidR="00966761">
        <w:sym w:font="Wingdings 2" w:char="F095"/>
      </w:r>
      <w:r w:rsidR="00966761">
        <w:t>L</w:t>
      </w:r>
      <w:r w:rsidR="00966761" w:rsidRPr="005F0BED">
        <w:rPr>
          <w:vertAlign w:val="superscript"/>
        </w:rPr>
        <w:t>–1</w:t>
      </w:r>
      <w:r>
        <w:t xml:space="preserve">. </w:t>
      </w:r>
      <w:r w:rsidR="00E55B69">
        <w:t>Ajouter 50 mL d’eau</w:t>
      </w:r>
      <w:r w:rsidR="00C06C6A">
        <w:t xml:space="preserve"> distillée</w:t>
      </w:r>
      <w:r w:rsidR="00E55B69">
        <w:t xml:space="preserve"> </w:t>
      </w:r>
      <w:r w:rsidR="00D651A5">
        <w:t>à la solution titrée.</w:t>
      </w:r>
    </w:p>
    <w:p w14:paraId="3EA4C2FE" w14:textId="77777777" w:rsidR="003E11B1" w:rsidRDefault="003E11B1" w:rsidP="004F24E9">
      <w:pPr>
        <w:spacing w:line="276" w:lineRule="auto"/>
      </w:pPr>
    </w:p>
    <w:p w14:paraId="51D959EC" w14:textId="77777777" w:rsidR="003E11B1" w:rsidRDefault="003E11B1" w:rsidP="004F24E9">
      <w:pPr>
        <w:spacing w:line="276" w:lineRule="auto"/>
      </w:pPr>
      <w:r>
        <w:t xml:space="preserve">Précautions à prendre : </w:t>
      </w:r>
    </w:p>
    <w:p w14:paraId="1A5B8FCC" w14:textId="77777777" w:rsidR="003E11B1" w:rsidRDefault="003E11B1" w:rsidP="003E11B1">
      <w:pPr>
        <w:pStyle w:val="Paragraphedeliste"/>
        <w:numPr>
          <w:ilvl w:val="0"/>
          <w:numId w:val="13"/>
        </w:numPr>
        <w:spacing w:line="276" w:lineRule="auto"/>
      </w:pPr>
      <w:r>
        <w:t>Ajouter une quantité d’indicateur coloré suffisante de manière à repérer facilement le changement de couleur.</w:t>
      </w:r>
    </w:p>
    <w:p w14:paraId="45A84F83" w14:textId="77777777" w:rsidR="003E11B1" w:rsidRDefault="003E11B1" w:rsidP="003E11B1">
      <w:pPr>
        <w:pStyle w:val="Paragraphedeliste"/>
        <w:numPr>
          <w:ilvl w:val="0"/>
          <w:numId w:val="13"/>
        </w:numPr>
        <w:spacing w:line="276" w:lineRule="auto"/>
      </w:pPr>
      <w:r>
        <w:t>Rincer directement la verrerie ayant servi à prélever le produit laitier, de manière à ce que celui-ci ne sèche pas à l’intérieur.</w:t>
      </w:r>
    </w:p>
    <w:p w14:paraId="64FF3C97" w14:textId="77777777" w:rsidR="00E26870" w:rsidRDefault="00E26870" w:rsidP="00E26870">
      <w:pPr>
        <w:pStyle w:val="ECEcorps"/>
        <w:rPr>
          <w:rFonts w:eastAsia="Arial Unicode MS"/>
        </w:rPr>
      </w:pPr>
    </w:p>
    <w:p w14:paraId="2EC44B31" w14:textId="77777777" w:rsidR="003E11B1" w:rsidRDefault="003E11B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Relever le volume équivalent expérimental : </w:t>
      </w:r>
      <w:r w:rsidRPr="00457A46">
        <w:rPr>
          <w:rFonts w:eastAsia="Arial Unicode MS"/>
          <w:i/>
        </w:rPr>
        <w:t>V</w:t>
      </w:r>
      <w:r w:rsidRPr="00457A46">
        <w:rPr>
          <w:rFonts w:eastAsia="Arial Unicode MS"/>
          <w:i/>
          <w:vertAlign w:val="subscript"/>
        </w:rPr>
        <w:t>E</w:t>
      </w:r>
      <w:r>
        <w:rPr>
          <w:rFonts w:eastAsia="Arial Unicode MS"/>
        </w:rPr>
        <w:t xml:space="preserve"> = …………………. ;</w:t>
      </w:r>
    </w:p>
    <w:p w14:paraId="3B856494" w14:textId="77777777" w:rsidR="00E26870" w:rsidRDefault="00E26870" w:rsidP="00E26870">
      <w:pPr>
        <w:pStyle w:val="ECEcorps"/>
      </w:pPr>
    </w:p>
    <w:p w14:paraId="07704A13" w14:textId="77777777" w:rsidR="00D74AC3" w:rsidRDefault="00D74AC3" w:rsidP="00E26870">
      <w:pPr>
        <w:pStyle w:val="ECEcorps"/>
      </w:pPr>
    </w:p>
    <w:p w14:paraId="79D6793D" w14:textId="77777777" w:rsidR="0082061F" w:rsidRDefault="0082061F" w:rsidP="00E26870">
      <w:pPr>
        <w:pStyle w:val="ECEcorps"/>
      </w:pPr>
    </w:p>
    <w:p w14:paraId="33F61E29" w14:textId="77777777" w:rsidR="0082061F" w:rsidRDefault="0082061F" w:rsidP="00E26870">
      <w:pPr>
        <w:pStyle w:val="ECEcorps"/>
      </w:pPr>
    </w:p>
    <w:p w14:paraId="03EFCE42" w14:textId="77777777" w:rsidR="0082061F" w:rsidRDefault="0082061F" w:rsidP="00E26870">
      <w:pPr>
        <w:pStyle w:val="ECEcorps"/>
      </w:pPr>
    </w:p>
    <w:p w14:paraId="21C878C5" w14:textId="77777777" w:rsidR="0082061F" w:rsidRDefault="0082061F" w:rsidP="00E26870">
      <w:pPr>
        <w:pStyle w:val="ECEcorps"/>
      </w:pPr>
    </w:p>
    <w:p w14:paraId="22CDD949" w14:textId="77777777" w:rsidR="00E26870" w:rsidRDefault="00E26870" w:rsidP="00E26870">
      <w:pPr>
        <w:pStyle w:val="ECEcorps"/>
      </w:pPr>
    </w:p>
    <w:p w14:paraId="4E159671" w14:textId="77777777" w:rsidR="00E26870" w:rsidRDefault="00E26870" w:rsidP="00E26870">
      <w:pPr>
        <w:pStyle w:val="ECEcorps"/>
      </w:pPr>
    </w:p>
    <w:p w14:paraId="2D394D7C" w14:textId="77777777" w:rsidR="00E26870" w:rsidRDefault="00E26870" w:rsidP="00E26870">
      <w:pPr>
        <w:pStyle w:val="ECEcorps"/>
        <w:rPr>
          <w:rFonts w:eastAsia="Arial Unicode MS"/>
        </w:rPr>
      </w:pPr>
    </w:p>
    <w:p w14:paraId="0A5E5F1F" w14:textId="77777777" w:rsidR="00E26870" w:rsidRPr="003C13F9" w:rsidRDefault="003E11B1" w:rsidP="003E11B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10" w:name="_Toc482638816"/>
      <w:bookmarkStart w:id="11" w:name="_Toc500182693"/>
      <w:r w:rsidRPr="00D74AC3">
        <w:rPr>
          <w:b/>
        </w:rPr>
        <w:lastRenderedPageBreak/>
        <w:t>Degré Dornic du produit laitier</w:t>
      </w:r>
      <w:r w:rsidR="00E26870" w:rsidRPr="00D74AC3">
        <w:rPr>
          <w:b/>
        </w:rPr>
        <w:t xml:space="preserve"> </w:t>
      </w:r>
      <w:r w:rsidR="00E26870" w:rsidRPr="00FF78A1">
        <w:rPr>
          <w:bCs/>
        </w:rPr>
        <w:t>(10 minutes conseillées)</w:t>
      </w:r>
      <w:bookmarkEnd w:id="10"/>
      <w:bookmarkEnd w:id="11"/>
    </w:p>
    <w:p w14:paraId="6173F044" w14:textId="77777777" w:rsidR="00E26870" w:rsidRDefault="00E26870" w:rsidP="00E26870">
      <w:pPr>
        <w:pStyle w:val="ECEcorps"/>
        <w:rPr>
          <w:b/>
        </w:rPr>
      </w:pPr>
    </w:p>
    <w:p w14:paraId="37D54FE6" w14:textId="77777777" w:rsidR="00C87BAE" w:rsidRDefault="003E11B1" w:rsidP="00E26870">
      <w:pPr>
        <w:pStyle w:val="ECEcorps"/>
        <w:rPr>
          <w:color w:val="000000"/>
        </w:rPr>
      </w:pPr>
      <w:r>
        <w:rPr>
          <w:color w:val="000000"/>
        </w:rPr>
        <w:t xml:space="preserve">3.1. </w:t>
      </w:r>
      <w:r w:rsidR="009B62C3">
        <w:rPr>
          <w:color w:val="000000"/>
        </w:rPr>
        <w:t>É</w:t>
      </w:r>
      <w:r w:rsidR="009516B7">
        <w:rPr>
          <w:color w:val="000000"/>
        </w:rPr>
        <w:t>valuer</w:t>
      </w:r>
      <w:r>
        <w:rPr>
          <w:color w:val="000000"/>
        </w:rPr>
        <w:t xml:space="preserve"> le degré Dornic du produit laitier analysé. </w:t>
      </w:r>
    </w:p>
    <w:p w14:paraId="0D66F350" w14:textId="77777777" w:rsidR="00C87BAE" w:rsidRDefault="00C87BAE" w:rsidP="00E26870">
      <w:pPr>
        <w:pStyle w:val="ECEcorps"/>
        <w:rPr>
          <w:color w:val="000000"/>
        </w:rPr>
      </w:pPr>
    </w:p>
    <w:p w14:paraId="419105DA" w14:textId="77777777" w:rsidR="00C87BAE" w:rsidRPr="005F1D22" w:rsidRDefault="00C87BAE" w:rsidP="00C87BA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</w:pPr>
      <w:r w:rsidRPr="005F1D22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39A421A" w14:textId="77777777" w:rsidR="00C87BAE" w:rsidRPr="005F1D22" w:rsidRDefault="00C87BAE" w:rsidP="00C87BAE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5F1D22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FE6CB57" w14:textId="77777777" w:rsidR="00C87BAE" w:rsidRDefault="00C87BAE" w:rsidP="00E26870">
      <w:pPr>
        <w:pStyle w:val="ECEcorps"/>
        <w:rPr>
          <w:color w:val="000000"/>
        </w:rPr>
      </w:pPr>
      <w:r w:rsidRPr="005F1D22">
        <w:rPr>
          <w:color w:val="000000"/>
        </w:rPr>
        <w:t>3.2. Indiquer deux sources d’erreur expérimentales importantes sur la détermination du degré Dornic de ce produit laitier.</w:t>
      </w:r>
    </w:p>
    <w:p w14:paraId="5413B806" w14:textId="77777777" w:rsidR="00C87BAE" w:rsidRDefault="00C87BAE" w:rsidP="00E26870">
      <w:pPr>
        <w:pStyle w:val="ECEcorps"/>
        <w:rPr>
          <w:color w:val="000000"/>
        </w:rPr>
      </w:pPr>
    </w:p>
    <w:p w14:paraId="13879BEB" w14:textId="77777777" w:rsidR="00C87BAE" w:rsidRPr="0084213D" w:rsidRDefault="00C87BAE" w:rsidP="00C87BA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</w:pPr>
      <w:r w:rsidRPr="0084213D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47542C3" w14:textId="77777777" w:rsidR="00C87BAE" w:rsidRPr="0084213D" w:rsidRDefault="00C87BAE" w:rsidP="00C87BAE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84213D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8F1C1E" w14:textId="77777777" w:rsidR="00C87BAE" w:rsidRDefault="00C87BAE" w:rsidP="00E26870">
      <w:pPr>
        <w:pStyle w:val="ECEcorps"/>
        <w:rPr>
          <w:color w:val="000000"/>
        </w:rPr>
      </w:pPr>
    </w:p>
    <w:p w14:paraId="5A36663E" w14:textId="77777777" w:rsidR="003E11B1" w:rsidRDefault="00F53F3D" w:rsidP="00E26870">
      <w:pPr>
        <w:pStyle w:val="ECEcorps"/>
        <w:rPr>
          <w:b/>
        </w:rPr>
      </w:pPr>
      <w:r>
        <w:rPr>
          <w:color w:val="000000"/>
        </w:rPr>
        <w:t xml:space="preserve">3.3. </w:t>
      </w:r>
      <w:r w:rsidR="003E11B1">
        <w:rPr>
          <w:color w:val="000000"/>
        </w:rPr>
        <w:t>Conclure s</w:t>
      </w:r>
      <w:r w:rsidR="00E93625">
        <w:rPr>
          <w:color w:val="000000"/>
        </w:rPr>
        <w:t>ur la nature du produit laitier analysé</w:t>
      </w:r>
      <w:r w:rsidR="003E11B1">
        <w:rPr>
          <w:color w:val="000000"/>
        </w:rPr>
        <w:t>.</w:t>
      </w:r>
      <w:r w:rsidR="00E93625">
        <w:rPr>
          <w:color w:val="000000"/>
        </w:rPr>
        <w:t xml:space="preserve"> Argumenter la réponse.</w:t>
      </w:r>
    </w:p>
    <w:p w14:paraId="73FD2CF7" w14:textId="77777777" w:rsidR="003E11B1" w:rsidRDefault="003E11B1" w:rsidP="00E26870">
      <w:pPr>
        <w:pStyle w:val="ECEcorps"/>
        <w:rPr>
          <w:b/>
        </w:rPr>
      </w:pPr>
    </w:p>
    <w:p w14:paraId="52B2F4C5" w14:textId="77777777" w:rsidR="00E93625" w:rsidRPr="0084213D" w:rsidRDefault="00E93625" w:rsidP="00E9362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</w:pPr>
      <w:r w:rsidRPr="0084213D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64F8EB" w14:textId="77777777" w:rsidR="003E11B1" w:rsidRDefault="003E11B1" w:rsidP="00E26870">
      <w:pPr>
        <w:pStyle w:val="ECEcorps"/>
        <w:rPr>
          <w:b/>
        </w:rPr>
      </w:pPr>
    </w:p>
    <w:p w14:paraId="5AAE108F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FBFA84" w14:textId="77777777" w:rsidR="00077103" w:rsidRDefault="00077103" w:rsidP="0008058B">
      <w:r>
        <w:separator/>
      </w:r>
    </w:p>
  </w:endnote>
  <w:endnote w:type="continuationSeparator" w:id="0">
    <w:p w14:paraId="6220EFB9" w14:textId="77777777" w:rsidR="00077103" w:rsidRDefault="0007710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2671D0" w14:textId="11982DFE" w:rsidR="005546F3" w:rsidRPr="00827238" w:rsidRDefault="005546F3" w:rsidP="00511500">
    <w:pPr>
      <w:pStyle w:val="ECEcorps"/>
      <w:jc w:val="right"/>
    </w:pPr>
    <w:r w:rsidRPr="00827238">
      <w:t xml:space="preserve">Page </w:t>
    </w:r>
    <w:r w:rsidR="00077103">
      <w:fldChar w:fldCharType="begin"/>
    </w:r>
    <w:r w:rsidR="00077103">
      <w:instrText xml:space="preserve"> PAGE </w:instrText>
    </w:r>
    <w:r w:rsidR="00077103">
      <w:fldChar w:fldCharType="separate"/>
    </w:r>
    <w:r w:rsidR="003A1137">
      <w:rPr>
        <w:noProof/>
      </w:rPr>
      <w:t>2</w:t>
    </w:r>
    <w:r w:rsidR="00077103">
      <w:rPr>
        <w:noProof/>
      </w:rPr>
      <w:fldChar w:fldCharType="end"/>
    </w:r>
    <w:r w:rsidRPr="00827238">
      <w:t xml:space="preserve"> sur </w:t>
    </w:r>
    <w:fldSimple w:instr=" NUMPAGES  ">
      <w:r w:rsidR="003A1137">
        <w:rPr>
          <w:noProof/>
        </w:rPr>
        <w:t>6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15BCE5" w14:textId="77777777" w:rsidR="00077103" w:rsidRDefault="00077103" w:rsidP="0008058B">
      <w:r>
        <w:separator/>
      </w:r>
    </w:p>
  </w:footnote>
  <w:footnote w:type="continuationSeparator" w:id="0">
    <w:p w14:paraId="3E15F814" w14:textId="77777777" w:rsidR="00077103" w:rsidRDefault="0007710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2C7B3" w14:textId="55A22C71" w:rsidR="005546F3" w:rsidRDefault="005546F3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A1137">
      <w:rPr>
        <w:b/>
        <w:sz w:val="24"/>
        <w:szCs w:val="24"/>
      </w:rPr>
      <w:t>PRODUIT LAITIER À BOIRE</w:t>
    </w:r>
    <w:r>
      <w:tab/>
      <w:t>Session</w:t>
    </w:r>
  </w:p>
  <w:p w14:paraId="1FD3D3FA" w14:textId="77777777" w:rsidR="005546F3" w:rsidRDefault="005546F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1C77EF45" w14:textId="77777777" w:rsidR="005546F3" w:rsidRDefault="005546F3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56A460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9935A45"/>
    <w:multiLevelType w:val="hybridMultilevel"/>
    <w:tmpl w:val="AF8C0684"/>
    <w:lvl w:ilvl="0" w:tplc="977E4374">
      <w:start w:val="1"/>
      <w:numFmt w:val="bullet"/>
      <w:lvlText w:val=""/>
      <w:lvlJc w:val="left"/>
      <w:pPr>
        <w:ind w:left="720" w:hanging="360"/>
      </w:pPr>
      <w:rPr>
        <w:rFonts w:ascii="Wingdings 3" w:hAnsi="Wingdings 3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654A9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D101E5"/>
    <w:multiLevelType w:val="multilevel"/>
    <w:tmpl w:val="A7666C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7A73DDF"/>
    <w:multiLevelType w:val="hybridMultilevel"/>
    <w:tmpl w:val="9F529522"/>
    <w:lvl w:ilvl="0" w:tplc="977E4374">
      <w:start w:val="1"/>
      <w:numFmt w:val="bullet"/>
      <w:lvlText w:val=""/>
      <w:lvlJc w:val="left"/>
      <w:pPr>
        <w:ind w:left="720" w:hanging="360"/>
      </w:pPr>
      <w:rPr>
        <w:rFonts w:ascii="Wingdings 3" w:hAnsi="Wingdings 3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7"/>
  </w:num>
  <w:num w:numId="10">
    <w:abstractNumId w:val="1"/>
  </w:num>
  <w:num w:numId="11">
    <w:abstractNumId w:val="8"/>
  </w:num>
  <w:num w:numId="12">
    <w:abstractNumId w:val="2"/>
  </w:num>
  <w:num w:numId="13">
    <w:abstractNumId w:val="9"/>
  </w:num>
  <w:num w:numId="1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19"/>
    <w:rsid w:val="000007E9"/>
    <w:rsid w:val="00004673"/>
    <w:rsid w:val="00024878"/>
    <w:rsid w:val="0003345D"/>
    <w:rsid w:val="0003385C"/>
    <w:rsid w:val="00036419"/>
    <w:rsid w:val="00041278"/>
    <w:rsid w:val="00044807"/>
    <w:rsid w:val="000452AF"/>
    <w:rsid w:val="0005057E"/>
    <w:rsid w:val="0005391B"/>
    <w:rsid w:val="00060606"/>
    <w:rsid w:val="000616BC"/>
    <w:rsid w:val="00067F35"/>
    <w:rsid w:val="00070232"/>
    <w:rsid w:val="000730EC"/>
    <w:rsid w:val="00077103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2F27"/>
    <w:rsid w:val="000D189A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80BB9"/>
    <w:rsid w:val="0018295A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62B81"/>
    <w:rsid w:val="00267E4F"/>
    <w:rsid w:val="00267FE0"/>
    <w:rsid w:val="00272204"/>
    <w:rsid w:val="002739E2"/>
    <w:rsid w:val="0028255B"/>
    <w:rsid w:val="002953CA"/>
    <w:rsid w:val="00297830"/>
    <w:rsid w:val="002B2244"/>
    <w:rsid w:val="002B44A4"/>
    <w:rsid w:val="002C3CC3"/>
    <w:rsid w:val="002E68C6"/>
    <w:rsid w:val="002E7086"/>
    <w:rsid w:val="002F4F76"/>
    <w:rsid w:val="002F65BB"/>
    <w:rsid w:val="003027D0"/>
    <w:rsid w:val="00304758"/>
    <w:rsid w:val="00305D9F"/>
    <w:rsid w:val="00312F6B"/>
    <w:rsid w:val="00313B78"/>
    <w:rsid w:val="00314D2F"/>
    <w:rsid w:val="00314F87"/>
    <w:rsid w:val="003167DB"/>
    <w:rsid w:val="00317EBC"/>
    <w:rsid w:val="00332943"/>
    <w:rsid w:val="00332C86"/>
    <w:rsid w:val="00335B86"/>
    <w:rsid w:val="0033731B"/>
    <w:rsid w:val="00337F03"/>
    <w:rsid w:val="0034132F"/>
    <w:rsid w:val="00343196"/>
    <w:rsid w:val="00344874"/>
    <w:rsid w:val="00351073"/>
    <w:rsid w:val="00352442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37"/>
    <w:rsid w:val="003A114B"/>
    <w:rsid w:val="003B15C1"/>
    <w:rsid w:val="003B41FF"/>
    <w:rsid w:val="003C0A55"/>
    <w:rsid w:val="003C13F9"/>
    <w:rsid w:val="003C5A47"/>
    <w:rsid w:val="003C6A7A"/>
    <w:rsid w:val="003D2DB2"/>
    <w:rsid w:val="003E11B1"/>
    <w:rsid w:val="003F5DFB"/>
    <w:rsid w:val="00400882"/>
    <w:rsid w:val="00401DB8"/>
    <w:rsid w:val="00405AA2"/>
    <w:rsid w:val="004143AF"/>
    <w:rsid w:val="00420DFF"/>
    <w:rsid w:val="00425805"/>
    <w:rsid w:val="00430881"/>
    <w:rsid w:val="004314C1"/>
    <w:rsid w:val="0043310A"/>
    <w:rsid w:val="004470BA"/>
    <w:rsid w:val="00452138"/>
    <w:rsid w:val="00455CA0"/>
    <w:rsid w:val="00457661"/>
    <w:rsid w:val="00457A46"/>
    <w:rsid w:val="0046075F"/>
    <w:rsid w:val="0046515C"/>
    <w:rsid w:val="00476C4B"/>
    <w:rsid w:val="004844B2"/>
    <w:rsid w:val="00484BB6"/>
    <w:rsid w:val="00486CC1"/>
    <w:rsid w:val="00490BE1"/>
    <w:rsid w:val="00493BFF"/>
    <w:rsid w:val="00494687"/>
    <w:rsid w:val="004951F3"/>
    <w:rsid w:val="004955A9"/>
    <w:rsid w:val="00496711"/>
    <w:rsid w:val="004A669B"/>
    <w:rsid w:val="004B461A"/>
    <w:rsid w:val="004B701D"/>
    <w:rsid w:val="004B7AC0"/>
    <w:rsid w:val="004C193F"/>
    <w:rsid w:val="004C486D"/>
    <w:rsid w:val="004C606B"/>
    <w:rsid w:val="004C63B9"/>
    <w:rsid w:val="004C7336"/>
    <w:rsid w:val="004D191E"/>
    <w:rsid w:val="004E20EE"/>
    <w:rsid w:val="004E3F39"/>
    <w:rsid w:val="004E517F"/>
    <w:rsid w:val="004E7A99"/>
    <w:rsid w:val="004E7C5D"/>
    <w:rsid w:val="004F24E9"/>
    <w:rsid w:val="004F39E2"/>
    <w:rsid w:val="004F58C7"/>
    <w:rsid w:val="004F7FE3"/>
    <w:rsid w:val="00501769"/>
    <w:rsid w:val="00506175"/>
    <w:rsid w:val="00511500"/>
    <w:rsid w:val="00514057"/>
    <w:rsid w:val="0051466E"/>
    <w:rsid w:val="00514F40"/>
    <w:rsid w:val="00521FB1"/>
    <w:rsid w:val="0052797B"/>
    <w:rsid w:val="00527A98"/>
    <w:rsid w:val="00531889"/>
    <w:rsid w:val="0053548C"/>
    <w:rsid w:val="00535F25"/>
    <w:rsid w:val="0053639F"/>
    <w:rsid w:val="005367B5"/>
    <w:rsid w:val="00540552"/>
    <w:rsid w:val="005415CA"/>
    <w:rsid w:val="00545715"/>
    <w:rsid w:val="00545ED0"/>
    <w:rsid w:val="005546F3"/>
    <w:rsid w:val="00555314"/>
    <w:rsid w:val="005567BB"/>
    <w:rsid w:val="00556AAD"/>
    <w:rsid w:val="0057024A"/>
    <w:rsid w:val="00572123"/>
    <w:rsid w:val="00574D92"/>
    <w:rsid w:val="005827DD"/>
    <w:rsid w:val="00582B57"/>
    <w:rsid w:val="00593DD4"/>
    <w:rsid w:val="005A3ADA"/>
    <w:rsid w:val="005A6352"/>
    <w:rsid w:val="005D4F04"/>
    <w:rsid w:val="005D7CB1"/>
    <w:rsid w:val="005F1D22"/>
    <w:rsid w:val="005F3ABA"/>
    <w:rsid w:val="006017BB"/>
    <w:rsid w:val="00603814"/>
    <w:rsid w:val="0060508C"/>
    <w:rsid w:val="0060533F"/>
    <w:rsid w:val="006220B0"/>
    <w:rsid w:val="00622A2D"/>
    <w:rsid w:val="006256F1"/>
    <w:rsid w:val="00641949"/>
    <w:rsid w:val="00641C53"/>
    <w:rsid w:val="00670A39"/>
    <w:rsid w:val="0067559A"/>
    <w:rsid w:val="00675DF7"/>
    <w:rsid w:val="00676399"/>
    <w:rsid w:val="00680CBA"/>
    <w:rsid w:val="00682EE2"/>
    <w:rsid w:val="00693230"/>
    <w:rsid w:val="00693925"/>
    <w:rsid w:val="00693B9E"/>
    <w:rsid w:val="006A0F26"/>
    <w:rsid w:val="006A1119"/>
    <w:rsid w:val="006A4982"/>
    <w:rsid w:val="006C3642"/>
    <w:rsid w:val="006E4A76"/>
    <w:rsid w:val="006E61FC"/>
    <w:rsid w:val="006E706C"/>
    <w:rsid w:val="006F3571"/>
    <w:rsid w:val="00700289"/>
    <w:rsid w:val="00700493"/>
    <w:rsid w:val="00700B7B"/>
    <w:rsid w:val="00702357"/>
    <w:rsid w:val="00703C1A"/>
    <w:rsid w:val="00703EF9"/>
    <w:rsid w:val="007146B9"/>
    <w:rsid w:val="007171FB"/>
    <w:rsid w:val="007176D7"/>
    <w:rsid w:val="007248BF"/>
    <w:rsid w:val="00724A84"/>
    <w:rsid w:val="00726EBA"/>
    <w:rsid w:val="00734FD3"/>
    <w:rsid w:val="00736B78"/>
    <w:rsid w:val="00741025"/>
    <w:rsid w:val="007479C4"/>
    <w:rsid w:val="00750D77"/>
    <w:rsid w:val="00751CCC"/>
    <w:rsid w:val="00752C74"/>
    <w:rsid w:val="00762F0F"/>
    <w:rsid w:val="0077780F"/>
    <w:rsid w:val="00777A5A"/>
    <w:rsid w:val="0078341E"/>
    <w:rsid w:val="00784264"/>
    <w:rsid w:val="00785E54"/>
    <w:rsid w:val="007904F5"/>
    <w:rsid w:val="00791883"/>
    <w:rsid w:val="007955D1"/>
    <w:rsid w:val="00795BD5"/>
    <w:rsid w:val="007A2EEC"/>
    <w:rsid w:val="007B0C70"/>
    <w:rsid w:val="007B33F9"/>
    <w:rsid w:val="007C0228"/>
    <w:rsid w:val="007C2791"/>
    <w:rsid w:val="007D1096"/>
    <w:rsid w:val="007D2CCF"/>
    <w:rsid w:val="007D359B"/>
    <w:rsid w:val="007D61F8"/>
    <w:rsid w:val="007D7AE6"/>
    <w:rsid w:val="007E0873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061F"/>
    <w:rsid w:val="008212D5"/>
    <w:rsid w:val="00825286"/>
    <w:rsid w:val="00825974"/>
    <w:rsid w:val="00827238"/>
    <w:rsid w:val="00845CFB"/>
    <w:rsid w:val="00847E64"/>
    <w:rsid w:val="00861154"/>
    <w:rsid w:val="00864E21"/>
    <w:rsid w:val="0086501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5893"/>
    <w:rsid w:val="008C32B8"/>
    <w:rsid w:val="008C38F0"/>
    <w:rsid w:val="008C5E45"/>
    <w:rsid w:val="008D0094"/>
    <w:rsid w:val="008D185F"/>
    <w:rsid w:val="008D2329"/>
    <w:rsid w:val="008D5BC6"/>
    <w:rsid w:val="008D5E1C"/>
    <w:rsid w:val="008D5E24"/>
    <w:rsid w:val="008D6E62"/>
    <w:rsid w:val="008E0208"/>
    <w:rsid w:val="008E58B1"/>
    <w:rsid w:val="008E7248"/>
    <w:rsid w:val="008F233B"/>
    <w:rsid w:val="008F43AF"/>
    <w:rsid w:val="008F520D"/>
    <w:rsid w:val="00902E0B"/>
    <w:rsid w:val="00910A57"/>
    <w:rsid w:val="00910ACC"/>
    <w:rsid w:val="00910B6F"/>
    <w:rsid w:val="00915AEE"/>
    <w:rsid w:val="00917147"/>
    <w:rsid w:val="0092788A"/>
    <w:rsid w:val="009362F7"/>
    <w:rsid w:val="009407A6"/>
    <w:rsid w:val="00943326"/>
    <w:rsid w:val="0094436A"/>
    <w:rsid w:val="00946240"/>
    <w:rsid w:val="009506E7"/>
    <w:rsid w:val="009516B7"/>
    <w:rsid w:val="00953B67"/>
    <w:rsid w:val="00955A08"/>
    <w:rsid w:val="00956745"/>
    <w:rsid w:val="00961955"/>
    <w:rsid w:val="009644C7"/>
    <w:rsid w:val="00965FA8"/>
    <w:rsid w:val="00966761"/>
    <w:rsid w:val="00975D81"/>
    <w:rsid w:val="00976EA2"/>
    <w:rsid w:val="00977D3F"/>
    <w:rsid w:val="009850FD"/>
    <w:rsid w:val="009903B6"/>
    <w:rsid w:val="009A5591"/>
    <w:rsid w:val="009B3241"/>
    <w:rsid w:val="009B62C3"/>
    <w:rsid w:val="009C0F2F"/>
    <w:rsid w:val="009C268C"/>
    <w:rsid w:val="009D4277"/>
    <w:rsid w:val="009D5DFA"/>
    <w:rsid w:val="009E0132"/>
    <w:rsid w:val="009E02D9"/>
    <w:rsid w:val="009E173E"/>
    <w:rsid w:val="009E1FCF"/>
    <w:rsid w:val="009E5214"/>
    <w:rsid w:val="009F3076"/>
    <w:rsid w:val="009F43E0"/>
    <w:rsid w:val="00A01302"/>
    <w:rsid w:val="00A027BC"/>
    <w:rsid w:val="00A05EB9"/>
    <w:rsid w:val="00A07EA8"/>
    <w:rsid w:val="00A10495"/>
    <w:rsid w:val="00A12834"/>
    <w:rsid w:val="00A16872"/>
    <w:rsid w:val="00A260A0"/>
    <w:rsid w:val="00A27074"/>
    <w:rsid w:val="00A337BB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2B20"/>
    <w:rsid w:val="00A960AB"/>
    <w:rsid w:val="00A96E30"/>
    <w:rsid w:val="00AA1884"/>
    <w:rsid w:val="00AB1C2D"/>
    <w:rsid w:val="00AC1F4D"/>
    <w:rsid w:val="00AC48FD"/>
    <w:rsid w:val="00AD1605"/>
    <w:rsid w:val="00AE1C5F"/>
    <w:rsid w:val="00AF12DB"/>
    <w:rsid w:val="00B0050F"/>
    <w:rsid w:val="00B076BA"/>
    <w:rsid w:val="00B109D5"/>
    <w:rsid w:val="00B135A8"/>
    <w:rsid w:val="00B1701C"/>
    <w:rsid w:val="00B30E25"/>
    <w:rsid w:val="00B32EED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5B78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F194C"/>
    <w:rsid w:val="00BF45AB"/>
    <w:rsid w:val="00BF60F3"/>
    <w:rsid w:val="00BF661D"/>
    <w:rsid w:val="00C03A82"/>
    <w:rsid w:val="00C06213"/>
    <w:rsid w:val="00C06C6A"/>
    <w:rsid w:val="00C06D49"/>
    <w:rsid w:val="00C116A4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32AE"/>
    <w:rsid w:val="00C550C6"/>
    <w:rsid w:val="00C60133"/>
    <w:rsid w:val="00C60969"/>
    <w:rsid w:val="00C60BE5"/>
    <w:rsid w:val="00C623E7"/>
    <w:rsid w:val="00C74BFD"/>
    <w:rsid w:val="00C84F05"/>
    <w:rsid w:val="00C87BAE"/>
    <w:rsid w:val="00CA1A4D"/>
    <w:rsid w:val="00CC1BB4"/>
    <w:rsid w:val="00CC57B9"/>
    <w:rsid w:val="00CC695B"/>
    <w:rsid w:val="00CD1F8A"/>
    <w:rsid w:val="00CD300B"/>
    <w:rsid w:val="00CD4A54"/>
    <w:rsid w:val="00CD54BE"/>
    <w:rsid w:val="00CE4EF5"/>
    <w:rsid w:val="00CE6AA4"/>
    <w:rsid w:val="00D0324F"/>
    <w:rsid w:val="00D073A6"/>
    <w:rsid w:val="00D20F73"/>
    <w:rsid w:val="00D305ED"/>
    <w:rsid w:val="00D306ED"/>
    <w:rsid w:val="00D32EF2"/>
    <w:rsid w:val="00D44EDD"/>
    <w:rsid w:val="00D610A3"/>
    <w:rsid w:val="00D6239A"/>
    <w:rsid w:val="00D64332"/>
    <w:rsid w:val="00D651A5"/>
    <w:rsid w:val="00D658D3"/>
    <w:rsid w:val="00D70F01"/>
    <w:rsid w:val="00D742A9"/>
    <w:rsid w:val="00D74953"/>
    <w:rsid w:val="00D74AC3"/>
    <w:rsid w:val="00D82237"/>
    <w:rsid w:val="00D9338B"/>
    <w:rsid w:val="00D9649A"/>
    <w:rsid w:val="00D96B92"/>
    <w:rsid w:val="00D96FEA"/>
    <w:rsid w:val="00DA2084"/>
    <w:rsid w:val="00DA3E03"/>
    <w:rsid w:val="00DA6E08"/>
    <w:rsid w:val="00DB6AEE"/>
    <w:rsid w:val="00DC1C63"/>
    <w:rsid w:val="00DC5C64"/>
    <w:rsid w:val="00DD01DA"/>
    <w:rsid w:val="00DD02A8"/>
    <w:rsid w:val="00DD11B3"/>
    <w:rsid w:val="00DD3429"/>
    <w:rsid w:val="00DE1294"/>
    <w:rsid w:val="00DE3D26"/>
    <w:rsid w:val="00DE6F64"/>
    <w:rsid w:val="00DE7B24"/>
    <w:rsid w:val="00DF3178"/>
    <w:rsid w:val="00DF5D61"/>
    <w:rsid w:val="00E01154"/>
    <w:rsid w:val="00E03E0B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2EA6"/>
    <w:rsid w:val="00E438C3"/>
    <w:rsid w:val="00E46864"/>
    <w:rsid w:val="00E520C6"/>
    <w:rsid w:val="00E55B69"/>
    <w:rsid w:val="00E56A7B"/>
    <w:rsid w:val="00E56D83"/>
    <w:rsid w:val="00E74827"/>
    <w:rsid w:val="00E749E8"/>
    <w:rsid w:val="00E81F3D"/>
    <w:rsid w:val="00E85DDA"/>
    <w:rsid w:val="00E93625"/>
    <w:rsid w:val="00E961C1"/>
    <w:rsid w:val="00E96C1A"/>
    <w:rsid w:val="00EC4179"/>
    <w:rsid w:val="00EE0587"/>
    <w:rsid w:val="00EE12CE"/>
    <w:rsid w:val="00EE308A"/>
    <w:rsid w:val="00EE3251"/>
    <w:rsid w:val="00EF1517"/>
    <w:rsid w:val="00EF25B5"/>
    <w:rsid w:val="00F01722"/>
    <w:rsid w:val="00F0603A"/>
    <w:rsid w:val="00F07F89"/>
    <w:rsid w:val="00F10905"/>
    <w:rsid w:val="00F11BD2"/>
    <w:rsid w:val="00F1299B"/>
    <w:rsid w:val="00F13B38"/>
    <w:rsid w:val="00F14501"/>
    <w:rsid w:val="00F15700"/>
    <w:rsid w:val="00F20118"/>
    <w:rsid w:val="00F21B6B"/>
    <w:rsid w:val="00F31C5B"/>
    <w:rsid w:val="00F35C1A"/>
    <w:rsid w:val="00F371EF"/>
    <w:rsid w:val="00F53F3D"/>
    <w:rsid w:val="00F56867"/>
    <w:rsid w:val="00F60C94"/>
    <w:rsid w:val="00F61869"/>
    <w:rsid w:val="00F65642"/>
    <w:rsid w:val="00F66787"/>
    <w:rsid w:val="00F724D8"/>
    <w:rsid w:val="00F7421F"/>
    <w:rsid w:val="00F85837"/>
    <w:rsid w:val="00F879D2"/>
    <w:rsid w:val="00F92B0D"/>
    <w:rsid w:val="00FB14E2"/>
    <w:rsid w:val="00FB25E2"/>
    <w:rsid w:val="00FB2CA9"/>
    <w:rsid w:val="00FE4C5A"/>
    <w:rsid w:val="00FE6107"/>
    <w:rsid w:val="00FE6ED7"/>
    <w:rsid w:val="00FF68CD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  <o:rules v:ext="edit">
        <o:r id="V:Rule3" type="connector" idref="#_x0000_s1028"/>
        <o:r id="V:Rule4" type="connector" idref="#_x0000_s1026"/>
      </o:rules>
    </o:shapelayout>
  </w:shapeDefaults>
  <w:decimalSymbol w:val=","/>
  <w:listSeparator w:val=";"/>
  <w14:docId w14:val="6A7C7673"/>
  <w15:docId w15:val="{6454F90E-E394-46F7-9DE0-0E5D12578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7176D7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946240"/>
    <w:rPr>
      <w:color w:val="666666"/>
    </w:rPr>
  </w:style>
  <w:style w:type="paragraph" w:customStyle="1" w:styleId="heading10">
    <w:name w:val="heading 10"/>
    <w:basedOn w:val="Normal"/>
    <w:next w:val="Normal"/>
    <w:uiPriority w:val="9"/>
    <w:qFormat/>
    <w:rsid w:val="004A669B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rFonts w:eastAsia="Arial"/>
      <w:b/>
      <w:bCs/>
    </w:rPr>
  </w:style>
  <w:style w:type="paragraph" w:customStyle="1" w:styleId="heading20">
    <w:name w:val="heading 20"/>
    <w:basedOn w:val="Normal"/>
    <w:next w:val="Normal"/>
    <w:uiPriority w:val="9"/>
    <w:semiHidden/>
    <w:unhideWhenUsed/>
    <w:qFormat/>
    <w:rsid w:val="004A669B"/>
    <w:pPr>
      <w:keepNext/>
      <w:outlineLvl w:val="1"/>
    </w:pPr>
    <w:rPr>
      <w:rFonts w:eastAsia="Arial"/>
      <w:b/>
    </w:rPr>
  </w:style>
  <w:style w:type="paragraph" w:customStyle="1" w:styleId="heading30">
    <w:name w:val="heading 30"/>
    <w:basedOn w:val="Normal"/>
    <w:next w:val="heading40"/>
    <w:uiPriority w:val="9"/>
    <w:semiHidden/>
    <w:unhideWhenUsed/>
    <w:qFormat/>
    <w:rsid w:val="004A669B"/>
    <w:pPr>
      <w:keepNext/>
      <w:outlineLvl w:val="2"/>
    </w:pPr>
    <w:rPr>
      <w:rFonts w:eastAsia="Arial"/>
    </w:rPr>
  </w:style>
  <w:style w:type="paragraph" w:customStyle="1" w:styleId="heading40">
    <w:name w:val="heading 40"/>
    <w:basedOn w:val="Normal"/>
    <w:next w:val="Normal"/>
    <w:uiPriority w:val="9"/>
    <w:semiHidden/>
    <w:unhideWhenUsed/>
    <w:qFormat/>
    <w:rsid w:val="004A669B"/>
    <w:pPr>
      <w:outlineLvl w:val="3"/>
    </w:pPr>
    <w:rPr>
      <w:rFonts w:eastAsia="Arial"/>
    </w:rPr>
  </w:style>
  <w:style w:type="paragraph" w:styleId="Paragraphedeliste">
    <w:name w:val="List Paragraph"/>
    <w:basedOn w:val="Normal"/>
    <w:uiPriority w:val="34"/>
    <w:qFormat/>
    <w:rsid w:val="004A669B"/>
    <w:pPr>
      <w:ind w:left="720"/>
      <w:contextualSpacing/>
    </w:pPr>
    <w:rPr>
      <w:rFonts w:eastAsia="Arial"/>
      <w:color w:val="auto"/>
    </w:rPr>
  </w:style>
  <w:style w:type="paragraph" w:styleId="NormalWeb">
    <w:name w:val="Normal (Web)"/>
    <w:basedOn w:val="Normal"/>
    <w:uiPriority w:val="99"/>
    <w:unhideWhenUsed/>
    <w:rsid w:val="007904F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BD22DB-A161-4A45-AD60-BD651A93F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44</TotalTime>
  <Pages>6</Pages>
  <Words>1365</Words>
  <Characters>7509</Characters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2024-10-15T09:00:00Z</cp:lastPrinted>
  <dcterms:created xsi:type="dcterms:W3CDTF">2024-11-26T10:58:00Z</dcterms:created>
  <dcterms:modified xsi:type="dcterms:W3CDTF">2025-01-14T09:02:00Z</dcterms:modified>
</cp:coreProperties>
</file>