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368E41EC" w:rsidR="00E26870" w:rsidRDefault="00E26870" w:rsidP="00527A98">
            <w:pPr>
              <w:pStyle w:val="ECEcorps"/>
            </w:pPr>
            <w:r w:rsidRPr="002D2F9B">
              <w:t>NOM</w:t>
            </w:r>
            <w:r>
              <w:t> :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2866EA66" w:rsidR="00E26870" w:rsidRDefault="00E26870" w:rsidP="00527A98">
            <w:pPr>
              <w:pStyle w:val="ECEcorps"/>
            </w:pPr>
            <w:r w:rsidRPr="002D2F9B">
              <w:t>Prénom</w:t>
            </w:r>
            <w:r>
              <w:t> :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69C14558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> :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0F3B1C81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> :</w:t>
            </w:r>
          </w:p>
        </w:tc>
      </w:tr>
    </w:tbl>
    <w:p w14:paraId="1FEED31E" w14:textId="0867B3D8" w:rsidR="00E26870" w:rsidRDefault="00E26870" w:rsidP="00E26870">
      <w:pPr>
        <w:pStyle w:val="ECEcorps"/>
      </w:pPr>
    </w:p>
    <w:p w14:paraId="2825DACD" w14:textId="66DA22EB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4A7C60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06FFDA85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06704C82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09AB3332" w:rsidR="00B135A8" w:rsidRDefault="00B135A8" w:rsidP="00E26870">
      <w:pPr>
        <w:pStyle w:val="ECEbordure"/>
      </w:pPr>
      <w:r w:rsidRPr="00C90C1F">
        <w:t xml:space="preserve">L’usage de calculatrice avec mode examen actif est autorisé. L’usage de calculatrice sans mémoire « type </w:t>
      </w:r>
      <w:proofErr w:type="gramStart"/>
      <w:r w:rsidRPr="00C90C1F">
        <w:t>collège</w:t>
      </w:r>
      <w:proofErr w:type="gramEnd"/>
      <w:r w:rsidRPr="00C90C1F">
        <w:t> » est autorisé.</w:t>
      </w:r>
      <w:r>
        <w:t xml:space="preserve"> </w:t>
      </w:r>
    </w:p>
    <w:p w14:paraId="07B41B07" w14:textId="7653C51E" w:rsidR="003A114B" w:rsidRPr="00545715" w:rsidRDefault="003A114B" w:rsidP="00E26870">
      <w:pPr>
        <w:pStyle w:val="ECEcorps"/>
        <w:rPr>
          <w:u w:val="single"/>
        </w:rPr>
      </w:pPr>
    </w:p>
    <w:p w14:paraId="0CCCF1DA" w14:textId="54AFF5A4" w:rsidR="00E26870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35A2736A" w14:textId="7D6F8617" w:rsidR="00222B6A" w:rsidRDefault="00210B04" w:rsidP="00222B6A">
      <w:pPr>
        <w:pStyle w:val="ECEcorps"/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40DFC634" wp14:editId="5D23F249">
            <wp:simplePos x="0" y="0"/>
            <wp:positionH relativeFrom="column">
              <wp:posOffset>3260407</wp:posOffset>
            </wp:positionH>
            <wp:positionV relativeFrom="paragraph">
              <wp:posOffset>76835</wp:posOffset>
            </wp:positionV>
            <wp:extent cx="3096000" cy="2880000"/>
            <wp:effectExtent l="0" t="0" r="9525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g_06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60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9E1DE1" w14:textId="134489EC" w:rsidR="00222B6A" w:rsidRDefault="00222B6A" w:rsidP="00222B6A">
      <w:pPr>
        <w:pStyle w:val="ECEcorps"/>
      </w:pPr>
    </w:p>
    <w:p w14:paraId="49FB3352" w14:textId="4E1ECE47" w:rsidR="00222B6A" w:rsidRDefault="00222B6A" w:rsidP="00222B6A">
      <w:pPr>
        <w:pStyle w:val="ECEcorps"/>
      </w:pPr>
    </w:p>
    <w:p w14:paraId="34327111" w14:textId="5FAFD0AA" w:rsidR="00222B6A" w:rsidRDefault="00222B6A" w:rsidP="00222B6A">
      <w:pPr>
        <w:pStyle w:val="ECEcorps"/>
      </w:pPr>
      <w:r w:rsidRPr="00222B6A">
        <w:t>La centrale photovoltaïque de Cestas</w:t>
      </w:r>
      <w:r>
        <w:t>,</w:t>
      </w:r>
      <w:r w:rsidRPr="00222B6A">
        <w:t xml:space="preserve"> au sud de Bordeaux</w:t>
      </w:r>
      <w:r>
        <w:t>,</w:t>
      </w:r>
      <w:r w:rsidRPr="00222B6A">
        <w:t xml:space="preserve"> est la plus puissante de </w:t>
      </w:r>
      <w:r>
        <w:t>France,</w:t>
      </w:r>
      <w:r w:rsidRPr="00222B6A">
        <w:t xml:space="preserve"> avec une production annuelle estimée à 350 </w:t>
      </w:r>
      <w:proofErr w:type="spellStart"/>
      <w:r w:rsidRPr="00222B6A">
        <w:t>GWh</w:t>
      </w:r>
      <w:proofErr w:type="spellEnd"/>
      <w:r w:rsidRPr="00222B6A">
        <w:t xml:space="preserve">, ce qui correspond à la consommation annuelle domestique (hors chauffage) de toute la commune de Bordeaux. Étendu sur une superficie de 260 hectares, le parc est composé d'environ un million de modules en silicium </w:t>
      </w:r>
      <w:proofErr w:type="spellStart"/>
      <w:r w:rsidRPr="00222B6A">
        <w:t>polycristallin</w:t>
      </w:r>
      <w:proofErr w:type="spellEnd"/>
      <w:r w:rsidRPr="00222B6A">
        <w:t>, orientés est-ouest.</w:t>
      </w:r>
    </w:p>
    <w:p w14:paraId="16BBDB18" w14:textId="00A13B3C" w:rsidR="00222B6A" w:rsidRDefault="00222B6A" w:rsidP="00222B6A">
      <w:pPr>
        <w:pStyle w:val="ECEcorps"/>
      </w:pPr>
    </w:p>
    <w:p w14:paraId="11AB1C64" w14:textId="6FF645BD" w:rsidR="00222B6A" w:rsidRDefault="00222B6A" w:rsidP="00222B6A">
      <w:pPr>
        <w:pStyle w:val="ECEcorps"/>
      </w:pPr>
    </w:p>
    <w:p w14:paraId="6C6CF367" w14:textId="225A7978" w:rsidR="00222B6A" w:rsidRDefault="00222B6A" w:rsidP="00222B6A">
      <w:pPr>
        <w:pStyle w:val="ECEcorps"/>
      </w:pPr>
    </w:p>
    <w:p w14:paraId="2AC2B6C6" w14:textId="77777777" w:rsidR="00222B6A" w:rsidRDefault="00222B6A" w:rsidP="00222B6A">
      <w:pPr>
        <w:pStyle w:val="ECEcorps"/>
      </w:pPr>
    </w:p>
    <w:p w14:paraId="0AEA8341" w14:textId="77777777" w:rsidR="00222B6A" w:rsidRDefault="00222B6A" w:rsidP="00222B6A">
      <w:pPr>
        <w:pStyle w:val="ECEcorps"/>
      </w:pPr>
    </w:p>
    <w:p w14:paraId="61BA065D" w14:textId="77777777" w:rsidR="00222B6A" w:rsidRDefault="00222B6A" w:rsidP="00222B6A">
      <w:pPr>
        <w:pStyle w:val="ECEcorps"/>
      </w:pPr>
    </w:p>
    <w:p w14:paraId="38930F01" w14:textId="77777777" w:rsidR="00222B6A" w:rsidRDefault="00222B6A" w:rsidP="00222B6A">
      <w:pPr>
        <w:pStyle w:val="ECEcorps"/>
      </w:pPr>
    </w:p>
    <w:p w14:paraId="7CB35E72" w14:textId="77777777" w:rsidR="00222B6A" w:rsidRDefault="00222B6A" w:rsidP="00222B6A">
      <w:pPr>
        <w:pStyle w:val="ECEcorps"/>
      </w:pPr>
    </w:p>
    <w:p w14:paraId="6062D110" w14:textId="77777777" w:rsidR="00222B6A" w:rsidRDefault="00222B6A" w:rsidP="00222B6A">
      <w:pPr>
        <w:pStyle w:val="ECEcorps"/>
      </w:pPr>
    </w:p>
    <w:p w14:paraId="411CA50B" w14:textId="45002F61" w:rsidR="00222B6A" w:rsidRPr="00222B6A" w:rsidRDefault="00222B6A" w:rsidP="00222B6A">
      <w:pPr>
        <w:pStyle w:val="ECEcorps"/>
      </w:pPr>
      <w:r>
        <w:t>(</w:t>
      </w:r>
      <w:r w:rsidRPr="00116083">
        <w:rPr>
          <w:i/>
        </w:rPr>
        <w:t>Source :</w:t>
      </w:r>
      <w:r>
        <w:rPr>
          <w:i/>
        </w:rPr>
        <w:t xml:space="preserve"> </w:t>
      </w:r>
      <w:hyperlink r:id="rId9" w:history="1">
        <w:r w:rsidRPr="00125E01">
          <w:rPr>
            <w:rStyle w:val="Lienhypertexte"/>
            <w:i/>
          </w:rPr>
          <w:t>https://fr.wikipedia.org/wiki/</w:t>
        </w:r>
        <w:r w:rsidR="00925533" w:rsidRPr="00925533">
          <w:rPr>
            <w:rStyle w:val="Lienhypertexte"/>
            <w:i/>
          </w:rPr>
          <w:t>Centrale_solaire_photovoltaïque_de_Cestas</w:t>
        </w:r>
      </w:hyperlink>
      <w:r>
        <w:t>)</w:t>
      </w:r>
    </w:p>
    <w:p w14:paraId="2D66F5DD" w14:textId="25ECFC62" w:rsidR="00E26870" w:rsidRPr="00545715" w:rsidRDefault="00E26870" w:rsidP="00E26870">
      <w:pPr>
        <w:pStyle w:val="ECEcorps"/>
        <w:rPr>
          <w:u w:val="single"/>
        </w:rPr>
      </w:pPr>
    </w:p>
    <w:p w14:paraId="0122F4FB" w14:textId="77777777" w:rsidR="00C60969" w:rsidRDefault="00C60969" w:rsidP="00E26870">
      <w:pPr>
        <w:pStyle w:val="ECEcorps"/>
      </w:pPr>
    </w:p>
    <w:p w14:paraId="60F83808" w14:textId="77777777" w:rsidR="0058281A" w:rsidRDefault="0058281A" w:rsidP="0058281A">
      <w:r>
        <w:rPr>
          <w:rFonts w:eastAsiaTheme="minorEastAsia"/>
          <w:b/>
          <w:i/>
          <w:color w:val="000000" w:themeColor="text1"/>
          <w:sz w:val="24"/>
          <w:szCs w:val="24"/>
        </w:rPr>
        <w:t>Le but de cette épreuve est de déterminer expérimentalement le rendement d’une cellule photovoltaïque du laboratoire, puis d’estimer la puissance électrique qui pourrait être fournie par une partie du « champ » de cellules photovoltaïques photographié ci-dessus.</w:t>
      </w:r>
    </w:p>
    <w:p w14:paraId="351D0299" w14:textId="77777777" w:rsidR="00C60969" w:rsidRDefault="00C60969" w:rsidP="00E26870">
      <w:pPr>
        <w:pStyle w:val="ECEcorps"/>
      </w:pPr>
    </w:p>
    <w:p w14:paraId="146FC911" w14:textId="229FB3F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Default="00C60969" w:rsidP="00E26870">
      <w:pPr>
        <w:pStyle w:val="ECEcorps"/>
      </w:pPr>
    </w:p>
    <w:p w14:paraId="5E96DC78" w14:textId="6845C23B" w:rsidR="003A114B" w:rsidRDefault="0091431B" w:rsidP="003A114B">
      <w:pPr>
        <w:pStyle w:val="ECEtitre"/>
        <w:rPr>
          <w:sz w:val="24"/>
          <w:szCs w:val="24"/>
        </w:rPr>
      </w:pPr>
      <w:r w:rsidRPr="0091431B">
        <w:rPr>
          <w:sz w:val="24"/>
          <w:szCs w:val="24"/>
        </w:rPr>
        <w:t>Fonctionnement d’une cellule photovoltaïque</w:t>
      </w:r>
    </w:p>
    <w:p w14:paraId="1CF1EA33" w14:textId="77777777" w:rsidR="002341C3" w:rsidRPr="002341C3" w:rsidRDefault="002341C3" w:rsidP="002341C3">
      <w:pPr>
        <w:pStyle w:val="ECEcorps"/>
      </w:pPr>
    </w:p>
    <w:p w14:paraId="3FBFAC75" w14:textId="191A6FCD" w:rsidR="00832450" w:rsidRDefault="00885088" w:rsidP="00832450">
      <w:pPr>
        <w:pStyle w:val="ECEcorps"/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7B3AA58D" wp14:editId="637BBC41">
            <wp:simplePos x="0" y="0"/>
            <wp:positionH relativeFrom="column">
              <wp:posOffset>154305</wp:posOffset>
            </wp:positionH>
            <wp:positionV relativeFrom="paragraph">
              <wp:posOffset>135255</wp:posOffset>
            </wp:positionV>
            <wp:extent cx="3600000" cy="1980000"/>
            <wp:effectExtent l="0" t="0" r="635" b="127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g_04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B0A159" w14:textId="7AF4B6EC" w:rsidR="00832450" w:rsidRPr="002074B0" w:rsidRDefault="00832450" w:rsidP="00885088">
      <w:pPr>
        <w:pStyle w:val="ECEcorps"/>
        <w:ind w:firstLine="567"/>
        <w:jc w:val="center"/>
        <w:rPr>
          <w:b/>
        </w:rPr>
      </w:pPr>
      <w:r w:rsidRPr="002074B0">
        <w:rPr>
          <w:b/>
        </w:rPr>
        <w:t>Symbole</w:t>
      </w:r>
    </w:p>
    <w:p w14:paraId="3747DBC2" w14:textId="5967DD98" w:rsidR="00832450" w:rsidRDefault="00832450" w:rsidP="00832450">
      <w:pPr>
        <w:pStyle w:val="ECEcorps"/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3B5E0720" wp14:editId="04240FAD">
            <wp:simplePos x="0" y="0"/>
            <wp:positionH relativeFrom="column">
              <wp:posOffset>4844415</wp:posOffset>
            </wp:positionH>
            <wp:positionV relativeFrom="paragraph">
              <wp:posOffset>156210</wp:posOffset>
            </wp:positionV>
            <wp:extent cx="662305" cy="719455"/>
            <wp:effectExtent l="0" t="0" r="4445" b="4445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g_02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30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450">
        <w:rPr>
          <w:noProof/>
          <w:lang w:eastAsia="en-US"/>
        </w:rPr>
        <w:t xml:space="preserve"> </w:t>
      </w:r>
    </w:p>
    <w:p w14:paraId="559907D0" w14:textId="085FB10E" w:rsidR="00832450" w:rsidRDefault="00832450" w:rsidP="00832450">
      <w:pPr>
        <w:pStyle w:val="ECEcorps"/>
        <w:jc w:val="center"/>
      </w:pPr>
    </w:p>
    <w:p w14:paraId="6ACD8D7A" w14:textId="73291114" w:rsidR="00832450" w:rsidRDefault="00832450" w:rsidP="00832450">
      <w:pPr>
        <w:pStyle w:val="ECEcorps"/>
        <w:jc w:val="center"/>
      </w:pPr>
    </w:p>
    <w:p w14:paraId="6AB97622" w14:textId="650739C9" w:rsidR="00832450" w:rsidRDefault="00832450" w:rsidP="00832450">
      <w:pPr>
        <w:pStyle w:val="ECEcorps"/>
        <w:jc w:val="center"/>
      </w:pPr>
    </w:p>
    <w:p w14:paraId="67F5D715" w14:textId="04C8BE72" w:rsidR="00832450" w:rsidRDefault="00832450" w:rsidP="00832450">
      <w:pPr>
        <w:pStyle w:val="ECEcorps"/>
        <w:jc w:val="center"/>
      </w:pPr>
    </w:p>
    <w:p w14:paraId="5D492D93" w14:textId="77777777" w:rsidR="00832450" w:rsidRDefault="00832450" w:rsidP="00832450">
      <w:pPr>
        <w:pStyle w:val="ECEcorps"/>
        <w:jc w:val="center"/>
      </w:pPr>
    </w:p>
    <w:p w14:paraId="5B663E49" w14:textId="77777777" w:rsidR="00832450" w:rsidRDefault="00832450" w:rsidP="00832450">
      <w:pPr>
        <w:pStyle w:val="ECEcorps"/>
        <w:jc w:val="center"/>
      </w:pPr>
    </w:p>
    <w:p w14:paraId="689E23DC" w14:textId="77777777" w:rsidR="00832450" w:rsidRDefault="00832450" w:rsidP="00832450">
      <w:pPr>
        <w:pStyle w:val="ECEcorps"/>
        <w:ind w:left="5954" w:firstLine="283"/>
      </w:pPr>
      <w:r>
        <w:t>Lorsque la cellule reçoit de la lumière, une tension électrique apparaît à ses bornes. Elle se comporte alors comme un générateur.</w:t>
      </w:r>
    </w:p>
    <w:p w14:paraId="40953A06" w14:textId="77777777" w:rsidR="00885088" w:rsidRDefault="00885088" w:rsidP="00832450">
      <w:pPr>
        <w:pStyle w:val="ECEcorps"/>
        <w:ind w:left="5954" w:firstLine="283"/>
      </w:pPr>
    </w:p>
    <w:p w14:paraId="7C706735" w14:textId="1BFCA57D" w:rsidR="00832450" w:rsidRDefault="00832450" w:rsidP="00832450">
      <w:pPr>
        <w:pStyle w:val="ECEcorps"/>
        <w:jc w:val="center"/>
      </w:pPr>
      <w:r>
        <w:t>(</w:t>
      </w:r>
      <w:r w:rsidR="002074B0" w:rsidRPr="00832450">
        <w:rPr>
          <w:i/>
        </w:rPr>
        <w:t>Source</w:t>
      </w:r>
      <w:r w:rsidR="002074B0">
        <w:rPr>
          <w:i/>
        </w:rPr>
        <w:t> :</w:t>
      </w:r>
      <w:r w:rsidRPr="00832450">
        <w:rPr>
          <w:i/>
        </w:rPr>
        <w:t xml:space="preserve"> </w:t>
      </w:r>
      <w:hyperlink r:id="rId12" w:history="1">
        <w:r w:rsidRPr="00832450">
          <w:rPr>
            <w:rStyle w:val="Lienhypertexte"/>
            <w:i/>
          </w:rPr>
          <w:t>https://commons.wikimedia.org/</w:t>
        </w:r>
      </w:hyperlink>
      <w:r>
        <w:t>)</w:t>
      </w:r>
    </w:p>
    <w:p w14:paraId="5326817A" w14:textId="487FDF9E" w:rsidR="003A114B" w:rsidRPr="00136091" w:rsidRDefault="0091431B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Grandeurs caractéristiques</w:t>
      </w:r>
    </w:p>
    <w:p w14:paraId="5A32324E" w14:textId="77777777" w:rsidR="0058281A" w:rsidRDefault="0058281A" w:rsidP="0058281A">
      <w:pPr>
        <w:rPr>
          <w:rFonts w:eastAsia="SimSun"/>
          <w:bCs/>
          <w:color w:val="auto"/>
        </w:rPr>
      </w:pPr>
    </w:p>
    <w:p w14:paraId="13B6270D" w14:textId="78D68ED3" w:rsidR="0091431B" w:rsidRDefault="0091431B" w:rsidP="0058281A">
      <w:pPr>
        <w:rPr>
          <w:bCs/>
          <w:color w:val="auto"/>
        </w:rPr>
      </w:pPr>
      <w:r>
        <w:rPr>
          <w:rFonts w:eastAsia="SimSun"/>
          <w:bCs/>
          <w:color w:val="auto"/>
        </w:rPr>
        <w:t xml:space="preserve">Pour un éclairement </w:t>
      </w:r>
      <w:r>
        <w:rPr>
          <w:rFonts w:eastAsia="SimSun"/>
          <w:bCs/>
          <w:i/>
          <w:color w:val="auto"/>
        </w:rPr>
        <w:t>E</w:t>
      </w:r>
      <w:r>
        <w:rPr>
          <w:rFonts w:eastAsia="SimSun"/>
          <w:bCs/>
          <w:color w:val="auto"/>
        </w:rPr>
        <w:t xml:space="preserve"> donné, la cellule photovoltaïque se comporte comme un générateur qui fournit au circuit une puissance électrique </w:t>
      </w:r>
      <w:r>
        <w:rPr>
          <w:rFonts w:eastAsia="SimSun"/>
          <w:bCs/>
          <w:i/>
          <w:color w:val="auto"/>
        </w:rPr>
        <w:t>P</w:t>
      </w:r>
      <w:r>
        <w:rPr>
          <w:rFonts w:eastAsia="SimSun"/>
          <w:bCs/>
          <w:color w:val="auto"/>
        </w:rPr>
        <w:t xml:space="preserve">. Elle délivre alors un courant d’intensité </w:t>
      </w:r>
      <w:r>
        <w:rPr>
          <w:rFonts w:eastAsia="SimSun"/>
          <w:bCs/>
          <w:i/>
          <w:color w:val="auto"/>
        </w:rPr>
        <w:t>I</w:t>
      </w:r>
      <w:r>
        <w:rPr>
          <w:rFonts w:eastAsia="SimSun"/>
          <w:bCs/>
          <w:color w:val="auto"/>
        </w:rPr>
        <w:t xml:space="preserve"> et une tension électrique </w:t>
      </w:r>
      <w:r>
        <w:rPr>
          <w:rFonts w:eastAsia="SimSun"/>
          <w:bCs/>
          <w:i/>
          <w:color w:val="auto"/>
        </w:rPr>
        <w:t>U</w:t>
      </w:r>
      <w:r>
        <w:rPr>
          <w:rFonts w:eastAsia="SimSun"/>
          <w:bCs/>
          <w:color w:val="auto"/>
        </w:rPr>
        <w:t xml:space="preserve"> apparaît à ses bornes. Les trois grandeurs </w:t>
      </w:r>
      <w:r>
        <w:rPr>
          <w:rFonts w:eastAsia="SimSun"/>
          <w:bCs/>
          <w:i/>
          <w:color w:val="auto"/>
        </w:rPr>
        <w:t>P</w:t>
      </w:r>
      <w:r>
        <w:rPr>
          <w:rFonts w:eastAsia="SimSun"/>
          <w:bCs/>
          <w:color w:val="auto"/>
        </w:rPr>
        <w:t xml:space="preserve">, </w:t>
      </w:r>
      <w:r>
        <w:rPr>
          <w:rFonts w:eastAsia="SimSun"/>
          <w:bCs/>
          <w:i/>
          <w:color w:val="auto"/>
        </w:rPr>
        <w:t>I</w:t>
      </w:r>
      <w:r>
        <w:rPr>
          <w:rFonts w:eastAsia="SimSun"/>
          <w:bCs/>
          <w:color w:val="auto"/>
        </w:rPr>
        <w:t xml:space="preserve"> et </w:t>
      </w:r>
      <w:r>
        <w:rPr>
          <w:rFonts w:eastAsia="SimSun"/>
          <w:bCs/>
          <w:i/>
          <w:color w:val="auto"/>
        </w:rPr>
        <w:t>U</w:t>
      </w:r>
      <w:r>
        <w:rPr>
          <w:rFonts w:eastAsia="SimSun"/>
          <w:bCs/>
          <w:color w:val="auto"/>
        </w:rPr>
        <w:t xml:space="preserve"> sont liées par la relation :</w:t>
      </w:r>
    </w:p>
    <w:p w14:paraId="4E04D70B" w14:textId="77777777" w:rsidR="0091431B" w:rsidRDefault="0091431B" w:rsidP="0058281A">
      <w:pPr>
        <w:rPr>
          <w:bCs/>
          <w:color w:val="auto"/>
          <w:sz w:val="4"/>
          <w:szCs w:val="4"/>
        </w:rPr>
      </w:pPr>
    </w:p>
    <w:p w14:paraId="2ABA991D" w14:textId="77777777" w:rsidR="0091431B" w:rsidRDefault="0091431B" w:rsidP="0058281A">
      <w:pPr>
        <w:jc w:val="center"/>
        <w:rPr>
          <w:bCs/>
          <w:i/>
          <w:color w:val="auto"/>
        </w:rPr>
      </w:pPr>
      <w:r>
        <w:rPr>
          <w:rFonts w:eastAsia="SimSun"/>
          <w:bCs/>
          <w:i/>
          <w:color w:val="auto"/>
        </w:rPr>
        <w:t>P</w:t>
      </w:r>
      <w:r>
        <w:rPr>
          <w:rFonts w:eastAsia="SimSun"/>
          <w:bCs/>
          <w:color w:val="auto"/>
        </w:rPr>
        <w:t xml:space="preserve"> = </w:t>
      </w:r>
      <w:r>
        <w:rPr>
          <w:rFonts w:eastAsia="SimSun"/>
          <w:bCs/>
          <w:i/>
          <w:color w:val="auto"/>
        </w:rPr>
        <w:t>U·I</w:t>
      </w:r>
    </w:p>
    <w:p w14:paraId="5390B863" w14:textId="77777777" w:rsidR="0091431B" w:rsidRDefault="0091431B" w:rsidP="0058281A">
      <w:pPr>
        <w:spacing w:line="240" w:lineRule="auto"/>
        <w:jc w:val="center"/>
        <w:rPr>
          <w:bCs/>
          <w:i/>
          <w:color w:val="auto"/>
          <w:sz w:val="4"/>
          <w:szCs w:val="4"/>
        </w:rPr>
      </w:pPr>
    </w:p>
    <w:p w14:paraId="71FE9969" w14:textId="7EEBA9FF" w:rsidR="0091431B" w:rsidRDefault="0091431B" w:rsidP="0058281A">
      <w:pPr>
        <w:spacing w:line="240" w:lineRule="auto"/>
        <w:jc w:val="center"/>
        <w:rPr>
          <w:b/>
          <w:bCs/>
          <w:color w:val="auto"/>
        </w:rPr>
      </w:pPr>
      <w:proofErr w:type="gramStart"/>
      <w:r>
        <w:rPr>
          <w:rFonts w:eastAsia="SimSun"/>
          <w:bCs/>
          <w:i/>
          <w:color w:val="auto"/>
        </w:rPr>
        <w:t>où</w:t>
      </w:r>
      <w:proofErr w:type="gramEnd"/>
      <w:r>
        <w:rPr>
          <w:rFonts w:eastAsia="SimSun"/>
          <w:bCs/>
          <w:i/>
          <w:color w:val="auto"/>
        </w:rPr>
        <w:t xml:space="preserve"> P</w:t>
      </w:r>
      <w:r>
        <w:rPr>
          <w:rFonts w:eastAsia="SimSun"/>
          <w:bCs/>
          <w:color w:val="auto"/>
        </w:rPr>
        <w:t xml:space="preserve"> </w:t>
      </w:r>
      <w:r w:rsidR="00B22B80">
        <w:rPr>
          <w:rFonts w:eastAsia="SimSun"/>
          <w:bCs/>
          <w:color w:val="auto"/>
        </w:rPr>
        <w:t xml:space="preserve">est </w:t>
      </w:r>
      <w:r>
        <w:rPr>
          <w:rFonts w:eastAsia="SimSun"/>
          <w:bCs/>
          <w:color w:val="auto"/>
        </w:rPr>
        <w:t xml:space="preserve">en </w:t>
      </w:r>
      <w:r w:rsidR="005A5D7D">
        <w:rPr>
          <w:rFonts w:eastAsia="SimSun"/>
          <w:bCs/>
          <w:color w:val="auto"/>
        </w:rPr>
        <w:t>w</w:t>
      </w:r>
      <w:r>
        <w:rPr>
          <w:rFonts w:eastAsia="SimSun"/>
          <w:bCs/>
          <w:color w:val="auto"/>
        </w:rPr>
        <w:t xml:space="preserve">att, </w:t>
      </w:r>
      <w:r>
        <w:rPr>
          <w:rFonts w:eastAsia="SimSun"/>
          <w:bCs/>
          <w:i/>
          <w:color w:val="auto"/>
        </w:rPr>
        <w:t>I</w:t>
      </w:r>
      <w:r>
        <w:rPr>
          <w:rFonts w:eastAsia="SimSun"/>
          <w:bCs/>
          <w:color w:val="auto"/>
        </w:rPr>
        <w:t xml:space="preserve"> en </w:t>
      </w:r>
      <w:r w:rsidR="005A5D7D">
        <w:rPr>
          <w:rFonts w:eastAsia="SimSun"/>
          <w:bCs/>
          <w:color w:val="auto"/>
        </w:rPr>
        <w:t>a</w:t>
      </w:r>
      <w:r>
        <w:rPr>
          <w:rFonts w:eastAsia="SimSun"/>
          <w:bCs/>
          <w:color w:val="auto"/>
        </w:rPr>
        <w:t>mpère</w:t>
      </w:r>
      <w:r w:rsidR="0058281A">
        <w:rPr>
          <w:rFonts w:eastAsia="SimSun"/>
          <w:bCs/>
          <w:color w:val="auto"/>
        </w:rPr>
        <w:t xml:space="preserve"> e</w:t>
      </w:r>
      <w:r>
        <w:rPr>
          <w:rFonts w:eastAsia="SimSun"/>
          <w:bCs/>
          <w:color w:val="auto"/>
        </w:rPr>
        <w:t xml:space="preserve">t </w:t>
      </w:r>
      <w:r>
        <w:rPr>
          <w:rFonts w:eastAsia="SimSun"/>
          <w:bCs/>
          <w:i/>
          <w:color w:val="auto"/>
        </w:rPr>
        <w:t>U</w:t>
      </w:r>
      <w:r>
        <w:rPr>
          <w:rFonts w:eastAsia="SimSun"/>
          <w:bCs/>
          <w:color w:val="auto"/>
        </w:rPr>
        <w:t xml:space="preserve"> en </w:t>
      </w:r>
      <w:r w:rsidR="005A5D7D">
        <w:rPr>
          <w:rFonts w:eastAsia="SimSun"/>
          <w:bCs/>
          <w:color w:val="auto"/>
        </w:rPr>
        <w:t>v</w:t>
      </w:r>
      <w:r>
        <w:rPr>
          <w:rFonts w:eastAsia="SimSun"/>
          <w:bCs/>
          <w:color w:val="auto"/>
        </w:rPr>
        <w:t>olt.</w:t>
      </w:r>
    </w:p>
    <w:p w14:paraId="4F503D1E" w14:textId="77777777" w:rsidR="0091431B" w:rsidRDefault="0091431B" w:rsidP="0058281A">
      <w:pPr>
        <w:rPr>
          <w:b/>
          <w:bCs/>
          <w:color w:val="auto"/>
          <w:sz w:val="8"/>
          <w:szCs w:val="8"/>
        </w:rPr>
      </w:pPr>
    </w:p>
    <w:p w14:paraId="544577FF" w14:textId="523A0ED3" w:rsidR="0091431B" w:rsidRDefault="0091431B" w:rsidP="0058281A">
      <w:pPr>
        <w:rPr>
          <w:rFonts w:eastAsia="SimSun"/>
          <w:bCs/>
          <w:color w:val="auto"/>
        </w:rPr>
      </w:pPr>
      <w:r>
        <w:rPr>
          <w:rFonts w:eastAsia="SimSun"/>
          <w:bCs/>
          <w:color w:val="auto"/>
        </w:rPr>
        <w:t>Le rendement de la cellule photovoltaïque</w:t>
      </w:r>
      <w:r>
        <w:rPr>
          <w:rFonts w:eastAsia="SimSun"/>
          <w:bCs/>
          <w:i/>
          <w:color w:val="auto"/>
        </w:rPr>
        <w:t xml:space="preserve"> </w:t>
      </w:r>
      <w:r w:rsidRPr="0015016C">
        <w:rPr>
          <w:rFonts w:eastAsia="SimSun"/>
          <w:bCs/>
          <w:iCs/>
          <w:color w:val="auto"/>
        </w:rPr>
        <w:t>η</w:t>
      </w:r>
      <w:r>
        <w:rPr>
          <w:rFonts w:eastAsia="SimSun"/>
          <w:bCs/>
          <w:color w:val="auto"/>
        </w:rPr>
        <w:t xml:space="preserve"> est le quotient de la puissance électrique maximale </w:t>
      </w:r>
      <w:proofErr w:type="spellStart"/>
      <w:r>
        <w:rPr>
          <w:rFonts w:eastAsia="SimSun"/>
          <w:bCs/>
          <w:i/>
          <w:color w:val="auto"/>
        </w:rPr>
        <w:t>P</w:t>
      </w:r>
      <w:r>
        <w:rPr>
          <w:rFonts w:eastAsia="SimSun"/>
          <w:bCs/>
          <w:i/>
          <w:color w:val="auto"/>
          <w:vertAlign w:val="subscript"/>
        </w:rPr>
        <w:t>max</w:t>
      </w:r>
      <w:proofErr w:type="spellEnd"/>
      <w:r>
        <w:rPr>
          <w:rFonts w:eastAsia="SimSun"/>
          <w:bCs/>
          <w:color w:val="auto"/>
        </w:rPr>
        <w:t xml:space="preserve"> générée sur la cellule, par la puissance lumineuse </w:t>
      </w:r>
      <w:proofErr w:type="spellStart"/>
      <w:r>
        <w:rPr>
          <w:rFonts w:eastAsia="SimSun"/>
          <w:bCs/>
          <w:i/>
          <w:color w:val="auto"/>
        </w:rPr>
        <w:t>P</w:t>
      </w:r>
      <w:r w:rsidR="0018597D">
        <w:rPr>
          <w:rFonts w:eastAsia="SimSun"/>
          <w:bCs/>
          <w:i/>
          <w:color w:val="auto"/>
          <w:vertAlign w:val="subscript"/>
        </w:rPr>
        <w:t>lum</w:t>
      </w:r>
      <w:proofErr w:type="spellEnd"/>
      <w:r>
        <w:rPr>
          <w:rFonts w:eastAsia="SimSun"/>
          <w:bCs/>
          <w:color w:val="auto"/>
        </w:rPr>
        <w:t xml:space="preserve"> qu’elle reçoit :</w:t>
      </w:r>
    </w:p>
    <w:p w14:paraId="66EAB1EE" w14:textId="4A5BD6E9" w:rsidR="0091431B" w:rsidRPr="00AD2C2B" w:rsidRDefault="00AD2C2B" w:rsidP="0058281A">
      <w:pPr>
        <w:rPr>
          <w:rFonts w:eastAsia="SimSun"/>
          <w:color w:val="auto"/>
        </w:rPr>
      </w:pPr>
      <m:oMathPara>
        <m:oMath>
          <m:r>
            <m:rPr>
              <m:nor/>
            </m:rPr>
            <w:rPr>
              <w:rFonts w:eastAsia="SimSun"/>
              <w:color w:val="auto"/>
            </w:rPr>
            <m:t>η</m:t>
          </m:r>
          <m:r>
            <m:rPr>
              <m:nor/>
            </m:rPr>
            <w:rPr>
              <w:rFonts w:ascii="Cambria Math" w:eastAsia="SimSun"/>
              <w:color w:val="auto"/>
              <w:lang w:val="en-US"/>
            </w:rPr>
            <m:t xml:space="preserve"> </m:t>
          </m:r>
          <m:r>
            <m:rPr>
              <m:nor/>
            </m:rPr>
            <w:rPr>
              <w:rFonts w:eastAsia="SimSun"/>
              <w:color w:val="auto"/>
              <w:lang w:val="en-US"/>
            </w:rPr>
            <m:t>=</m:t>
          </m:r>
          <m:r>
            <m:rPr>
              <m:nor/>
            </m:rPr>
            <w:rPr>
              <w:rFonts w:ascii="Cambria Math" w:eastAsia="SimSun"/>
              <w:color w:val="auto"/>
              <w:lang w:val="en-US"/>
            </w:rPr>
            <m:t xml:space="preserve"> </m:t>
          </m:r>
          <m:f>
            <m:fPr>
              <m:ctrlPr>
                <w:rPr>
                  <w:rFonts w:ascii="Cambria Math" w:eastAsia="SimSun" w:hAnsi="Cambria Math"/>
                  <w:bCs/>
                  <w:i/>
                  <w:iCs/>
                  <w:color w:val="auto"/>
                </w:rPr>
              </m:ctrlPr>
            </m:fPr>
            <m:num>
              <m:sSub>
                <m:sSubPr>
                  <m:ctrlPr>
                    <w:rPr>
                      <w:rFonts w:ascii="Cambria Math" w:eastAsia="SimSun" w:hAnsi="Cambria Math"/>
                      <w:bCs/>
                      <w:i/>
                      <w:iCs/>
                      <w:color w:val="auto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eastAsia="SimSun"/>
                      <w:i/>
                      <w:color w:val="auto"/>
                      <w:lang w:val="en-US"/>
                    </w:rPr>
                    <m:t>P</m:t>
                  </m:r>
                </m:e>
                <m:sub>
                  <m:r>
                    <m:rPr>
                      <m:nor/>
                    </m:rPr>
                    <w:rPr>
                      <w:rFonts w:eastAsia="SimSun"/>
                      <w:color w:val="auto"/>
                      <w:lang w:val="en-US"/>
                    </w:rPr>
                    <m:t>max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SimSun" w:hAnsi="Cambria Math"/>
                      <w:bCs/>
                      <w:i/>
                      <w:iCs/>
                      <w:color w:val="auto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eastAsia="SimSun"/>
                      <w:i/>
                      <w:color w:val="auto"/>
                      <w:lang w:val="en-US"/>
                    </w:rPr>
                    <m:t>P</m:t>
                  </m:r>
                </m:e>
                <m:sub>
                  <w:proofErr w:type="spellStart"/>
                  <m:r>
                    <m:rPr>
                      <m:nor/>
                    </m:rPr>
                    <w:rPr>
                      <w:rFonts w:eastAsia="SimSun"/>
                      <w:color w:val="auto"/>
                      <w:lang w:val="en-US"/>
                    </w:rPr>
                    <m:t>lum</m:t>
                  </m:r>
                  <w:proofErr w:type="spellEnd"/>
                </m:sub>
              </m:sSub>
            </m:den>
          </m:f>
        </m:oMath>
      </m:oMathPara>
    </w:p>
    <w:p w14:paraId="65174FC3" w14:textId="77777777" w:rsidR="00AD2C2B" w:rsidRPr="00AD2C2B" w:rsidRDefault="00AD2C2B" w:rsidP="0058281A">
      <w:pPr>
        <w:rPr>
          <w:rFonts w:eastAsia="SimSun"/>
          <w:bCs/>
          <w:color w:val="auto"/>
          <w:sz w:val="4"/>
          <w:szCs w:val="4"/>
        </w:rPr>
      </w:pPr>
    </w:p>
    <w:p w14:paraId="54B8E707" w14:textId="60FA011C" w:rsidR="0091431B" w:rsidRDefault="0091431B" w:rsidP="0058281A">
      <w:pPr>
        <w:rPr>
          <w:bCs/>
          <w:color w:val="auto"/>
        </w:rPr>
      </w:pPr>
      <w:proofErr w:type="gramStart"/>
      <w:r>
        <w:rPr>
          <w:rFonts w:eastAsia="SimSun"/>
          <w:bCs/>
          <w:color w:val="auto"/>
        </w:rPr>
        <w:t>où</w:t>
      </w:r>
      <w:proofErr w:type="gramEnd"/>
      <w:r>
        <w:rPr>
          <w:rFonts w:eastAsia="SimSun"/>
          <w:bCs/>
          <w:i/>
          <w:color w:val="auto"/>
        </w:rPr>
        <w:t xml:space="preserve"> </w:t>
      </w:r>
      <w:proofErr w:type="spellStart"/>
      <w:r w:rsidRPr="0018597D">
        <w:rPr>
          <w:rFonts w:eastAsia="SimSun"/>
          <w:bCs/>
          <w:i/>
          <w:color w:val="auto"/>
        </w:rPr>
        <w:t>P</w:t>
      </w:r>
      <w:r w:rsidR="0018597D" w:rsidRPr="0018597D">
        <w:rPr>
          <w:rFonts w:eastAsia="SimSun"/>
          <w:bCs/>
          <w:i/>
          <w:color w:val="auto"/>
          <w:vertAlign w:val="subscript"/>
        </w:rPr>
        <w:t>l</w:t>
      </w:r>
      <w:r w:rsidR="0058281A" w:rsidRPr="0018597D">
        <w:rPr>
          <w:rFonts w:eastAsia="SimSun"/>
          <w:bCs/>
          <w:i/>
          <w:color w:val="auto"/>
          <w:vertAlign w:val="subscript"/>
        </w:rPr>
        <w:t>um</w:t>
      </w:r>
      <w:proofErr w:type="spellEnd"/>
      <w:r w:rsidRPr="0018597D">
        <w:rPr>
          <w:rFonts w:eastAsia="SimSun"/>
          <w:bCs/>
          <w:color w:val="auto"/>
        </w:rPr>
        <w:t xml:space="preserve"> </w:t>
      </w:r>
      <w:r>
        <w:rPr>
          <w:rFonts w:eastAsia="SimSun"/>
          <w:bCs/>
          <w:color w:val="auto"/>
        </w:rPr>
        <w:t xml:space="preserve">= </w:t>
      </w:r>
      <w:r>
        <w:rPr>
          <w:rFonts w:eastAsia="SimSun"/>
          <w:bCs/>
          <w:i/>
          <w:color w:val="auto"/>
        </w:rPr>
        <w:t>E·S</w:t>
      </w:r>
      <w:r>
        <w:rPr>
          <w:rFonts w:eastAsia="SimSun"/>
          <w:bCs/>
          <w:color w:val="auto"/>
        </w:rPr>
        <w:t xml:space="preserve"> </w:t>
      </w:r>
      <w:r w:rsidR="002341C3">
        <w:rPr>
          <w:rFonts w:eastAsia="SimSun"/>
          <w:bCs/>
          <w:color w:val="auto"/>
        </w:rPr>
        <w:t xml:space="preserve"> </w:t>
      </w:r>
      <w:r>
        <w:rPr>
          <w:rFonts w:eastAsia="SimSun"/>
          <w:bCs/>
          <w:color w:val="auto"/>
        </w:rPr>
        <w:t xml:space="preserve">avec </w:t>
      </w:r>
      <w:r>
        <w:rPr>
          <w:rFonts w:eastAsia="SimSun"/>
          <w:bCs/>
          <w:i/>
          <w:color w:val="auto"/>
        </w:rPr>
        <w:t>E</w:t>
      </w:r>
      <w:r>
        <w:rPr>
          <w:rFonts w:eastAsia="SimSun"/>
          <w:bCs/>
          <w:color w:val="auto"/>
        </w:rPr>
        <w:t xml:space="preserve"> l’éclairement de la cellule mesuré en </w:t>
      </w:r>
      <w:proofErr w:type="spellStart"/>
      <w:r>
        <w:rPr>
          <w:rFonts w:eastAsia="SimSun"/>
          <w:bCs/>
          <w:color w:val="auto"/>
        </w:rPr>
        <w:t>W·m</w:t>
      </w:r>
      <w:proofErr w:type="spellEnd"/>
      <w:r>
        <w:rPr>
          <w:rFonts w:eastAsia="SimSun"/>
          <w:bCs/>
          <w:color w:val="auto"/>
          <w:vertAlign w:val="superscript"/>
        </w:rPr>
        <w:t>–2</w:t>
      </w:r>
      <w:r>
        <w:rPr>
          <w:rFonts w:eastAsia="SimSun"/>
          <w:bCs/>
          <w:color w:val="auto"/>
        </w:rPr>
        <w:t xml:space="preserve"> et </w:t>
      </w:r>
      <w:r>
        <w:rPr>
          <w:rFonts w:eastAsia="SimSun"/>
          <w:bCs/>
          <w:i/>
          <w:color w:val="auto"/>
        </w:rPr>
        <w:t>S</w:t>
      </w:r>
      <w:r>
        <w:rPr>
          <w:rFonts w:eastAsia="SimSun"/>
          <w:bCs/>
          <w:color w:val="auto"/>
        </w:rPr>
        <w:t xml:space="preserve"> la surface de la cellule photovoltaïque exprimée en m</w:t>
      </w:r>
      <w:r>
        <w:rPr>
          <w:rFonts w:eastAsia="SimSun"/>
          <w:bCs/>
          <w:color w:val="auto"/>
          <w:vertAlign w:val="superscript"/>
        </w:rPr>
        <w:t>2</w:t>
      </w:r>
      <w:r>
        <w:rPr>
          <w:rFonts w:eastAsia="SimSun"/>
          <w:bCs/>
          <w:color w:val="auto"/>
        </w:rPr>
        <w:t>.</w:t>
      </w:r>
    </w:p>
    <w:p w14:paraId="5483E324" w14:textId="77777777" w:rsidR="0091431B" w:rsidRDefault="0091431B" w:rsidP="0058281A">
      <w:pPr>
        <w:rPr>
          <w:bCs/>
          <w:color w:val="auto"/>
          <w:sz w:val="8"/>
          <w:szCs w:val="8"/>
        </w:rPr>
      </w:pPr>
    </w:p>
    <w:p w14:paraId="37E92EC5" w14:textId="14F31372" w:rsidR="003A114B" w:rsidRDefault="0091431B" w:rsidP="0058281A">
      <w:pPr>
        <w:pStyle w:val="ECEcorps"/>
        <w:rPr>
          <w:rFonts w:eastAsia="SimSun"/>
          <w:bCs/>
        </w:rPr>
      </w:pPr>
      <w:r>
        <w:rPr>
          <w:rFonts w:eastAsia="SimSun"/>
          <w:bCs/>
        </w:rPr>
        <w:t xml:space="preserve">L’éclairement </w:t>
      </w:r>
      <w:r>
        <w:rPr>
          <w:rFonts w:eastAsia="SimSun"/>
          <w:bCs/>
          <w:i/>
        </w:rPr>
        <w:t>E</w:t>
      </w:r>
      <w:r>
        <w:rPr>
          <w:rFonts w:eastAsia="SimSun"/>
          <w:bCs/>
        </w:rPr>
        <w:t xml:space="preserve"> mesuré varie avec la distance lampe-luxmètre et l’orientation de la source lumineuse.</w:t>
      </w:r>
    </w:p>
    <w:p w14:paraId="6CF2E66C" w14:textId="77777777" w:rsidR="0091431B" w:rsidRDefault="0091431B" w:rsidP="0091431B">
      <w:pPr>
        <w:pStyle w:val="ECEcorps"/>
      </w:pPr>
    </w:p>
    <w:p w14:paraId="2453D0F4" w14:textId="3BA51778" w:rsidR="00B22B80" w:rsidRPr="0058281A" w:rsidRDefault="00C60969" w:rsidP="00E26870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</w:p>
    <w:p w14:paraId="49F823DE" w14:textId="77777777" w:rsidR="0058281A" w:rsidRPr="001E585E" w:rsidRDefault="0058281A" w:rsidP="0058281A">
      <w:pPr>
        <w:pStyle w:val="ECEcorps"/>
        <w:rPr>
          <w:rFonts w:eastAsia="Arial Unicode MS"/>
          <w:iCs/>
        </w:rPr>
      </w:pPr>
    </w:p>
    <w:p w14:paraId="4F84D76F" w14:textId="629F5EF6" w:rsidR="0058281A" w:rsidRDefault="0058281A" w:rsidP="0058281A">
      <w:pPr>
        <w:pStyle w:val="Paragraphedeliste"/>
        <w:numPr>
          <w:ilvl w:val="0"/>
          <w:numId w:val="10"/>
        </w:numPr>
        <w:suppressAutoHyphens/>
        <w:rPr>
          <w:rFonts w:eastAsia="Arial Unicode MS"/>
          <w:iCs/>
          <w:color w:val="auto"/>
        </w:rPr>
      </w:pPr>
      <w:proofErr w:type="gramStart"/>
      <w:r>
        <w:rPr>
          <w:rFonts w:eastAsia="Arial Unicode MS"/>
          <w:iCs/>
          <w:color w:val="auto"/>
        </w:rPr>
        <w:t>la</w:t>
      </w:r>
      <w:proofErr w:type="gramEnd"/>
      <w:r>
        <w:rPr>
          <w:rFonts w:eastAsia="Arial Unicode MS"/>
          <w:iCs/>
          <w:color w:val="auto"/>
        </w:rPr>
        <w:t xml:space="preserve"> </w:t>
      </w:r>
      <w:r w:rsidRPr="000366D4">
        <w:rPr>
          <w:rFonts w:eastAsia="Arial Unicode MS"/>
          <w:iCs/>
          <w:color w:val="auto"/>
        </w:rPr>
        <w:t>cellule photovoltaïque</w:t>
      </w:r>
      <w:r>
        <w:rPr>
          <w:rFonts w:eastAsia="Arial Unicode MS"/>
          <w:iCs/>
          <w:color w:val="auto"/>
        </w:rPr>
        <w:t xml:space="preserve"> mise à disposition est</w:t>
      </w:r>
      <w:r w:rsidRPr="000366D4">
        <w:rPr>
          <w:rFonts w:eastAsia="Arial Unicode MS"/>
          <w:iCs/>
          <w:color w:val="auto"/>
        </w:rPr>
        <w:t xml:space="preserve"> de surface </w:t>
      </w:r>
      <w:r w:rsidRPr="000366D4">
        <w:rPr>
          <w:rFonts w:eastAsia="Arial Unicode MS"/>
          <w:i/>
          <w:iCs/>
          <w:color w:val="auto"/>
        </w:rPr>
        <w:t>S</w:t>
      </w:r>
      <w:r w:rsidRPr="000366D4">
        <w:rPr>
          <w:rFonts w:eastAsia="Arial Unicode MS"/>
          <w:iCs/>
          <w:color w:val="auto"/>
        </w:rPr>
        <w:t xml:space="preserve"> = </w:t>
      </w:r>
      <w:r w:rsidRPr="000366D4">
        <w:rPr>
          <w:rFonts w:eastAsia="Arial Unicode MS"/>
          <w:iCs/>
          <w:color w:val="auto"/>
          <w:bdr w:val="single" w:sz="4" w:space="0" w:color="auto"/>
        </w:rPr>
        <w:t>……………….</w:t>
      </w:r>
      <w:r w:rsidRPr="000366D4">
        <w:rPr>
          <w:rFonts w:eastAsia="Arial Unicode MS"/>
          <w:iCs/>
          <w:color w:val="auto"/>
        </w:rPr>
        <w:t xml:space="preserve"> </w:t>
      </w:r>
      <w:proofErr w:type="gramStart"/>
      <w:r>
        <w:rPr>
          <w:rFonts w:eastAsia="Arial Unicode MS"/>
          <w:iCs/>
          <w:color w:val="auto"/>
        </w:rPr>
        <w:t>m</w:t>
      </w:r>
      <w:proofErr w:type="gramEnd"/>
      <w:r w:rsidR="002341C3" w:rsidRPr="002341C3">
        <w:rPr>
          <w:rFonts w:eastAsia="Arial Unicode MS"/>
          <w:iCs/>
          <w:color w:val="auto"/>
          <w:vertAlign w:val="superscript"/>
        </w:rPr>
        <w:t>2</w:t>
      </w:r>
    </w:p>
    <w:p w14:paraId="3649AAB8" w14:textId="77777777" w:rsidR="0058281A" w:rsidRPr="000366D4" w:rsidRDefault="0058281A" w:rsidP="0058281A">
      <w:pPr>
        <w:pStyle w:val="ECEcorps"/>
        <w:rPr>
          <w:rFonts w:eastAsia="Arial Unicode MS"/>
          <w:iCs/>
        </w:rPr>
      </w:pPr>
      <w:r w:rsidRPr="001E585E">
        <w:rPr>
          <w:noProof/>
        </w:rPr>
        <w:drawing>
          <wp:anchor distT="0" distB="0" distL="0" distR="0" simplePos="0" relativeHeight="251670528" behindDoc="0" locked="0" layoutInCell="1" allowOverlap="1" wp14:anchorId="634DF577" wp14:editId="32BFF6F3">
            <wp:simplePos x="0" y="0"/>
            <wp:positionH relativeFrom="column">
              <wp:posOffset>3978592</wp:posOffset>
            </wp:positionH>
            <wp:positionV relativeFrom="paragraph">
              <wp:posOffset>97155</wp:posOffset>
            </wp:positionV>
            <wp:extent cx="846667" cy="294800"/>
            <wp:effectExtent l="0" t="0" r="0" b="0"/>
            <wp:wrapNone/>
            <wp:docPr id="6" name="Image 88" descr="Variable Resistor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88" descr="Variable Resistor Clip Art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667" cy="294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27362D" w14:textId="578EA93D" w:rsidR="0058281A" w:rsidRPr="000366D4" w:rsidRDefault="0058281A" w:rsidP="0058281A">
      <w:pPr>
        <w:pStyle w:val="Paragraphedeliste"/>
        <w:numPr>
          <w:ilvl w:val="0"/>
          <w:numId w:val="10"/>
        </w:numPr>
        <w:suppressAutoHyphens/>
        <w:rPr>
          <w:rFonts w:eastAsia="Arial Unicode MS"/>
          <w:iCs/>
          <w:color w:val="auto"/>
        </w:rPr>
      </w:pPr>
      <w:proofErr w:type="gramStart"/>
      <w:r w:rsidRPr="000366D4">
        <w:rPr>
          <w:rFonts w:eastAsia="Arial Unicode MS"/>
          <w:iCs/>
          <w:color w:val="auto"/>
        </w:rPr>
        <w:t>un</w:t>
      </w:r>
      <w:proofErr w:type="gramEnd"/>
      <w:r w:rsidRPr="000366D4">
        <w:rPr>
          <w:rFonts w:eastAsia="Arial Unicode MS"/>
          <w:iCs/>
          <w:color w:val="auto"/>
        </w:rPr>
        <w:t xml:space="preserve"> rhéostat dont la résistance est réglable </w:t>
      </w:r>
      <w:r>
        <w:rPr>
          <w:rFonts w:eastAsia="Arial Unicode MS"/>
          <w:iCs/>
          <w:color w:val="auto"/>
        </w:rPr>
        <w:t>a pour symbole :</w:t>
      </w:r>
    </w:p>
    <w:p w14:paraId="52563450" w14:textId="77777777" w:rsidR="0058281A" w:rsidRPr="000366D4" w:rsidRDefault="0058281A" w:rsidP="0058281A">
      <w:pPr>
        <w:pStyle w:val="ECEcorps"/>
      </w:pPr>
    </w:p>
    <w:p w14:paraId="5021C458" w14:textId="77777777" w:rsidR="0058281A" w:rsidRPr="0058281A" w:rsidRDefault="0058281A" w:rsidP="0058281A">
      <w:pPr>
        <w:pStyle w:val="ECEcorps"/>
      </w:pPr>
    </w:p>
    <w:p w14:paraId="4247B53D" w14:textId="0BDE918E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TRAVAIL À EFFECTUER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186DF8FE" w:rsidR="00E26870" w:rsidRPr="00452138" w:rsidRDefault="007555BF" w:rsidP="007555BF">
      <w:pPr>
        <w:pStyle w:val="ECEpartie"/>
        <w:numPr>
          <w:ilvl w:val="0"/>
          <w:numId w:val="6"/>
        </w:numPr>
      </w:pPr>
      <w:bookmarkStart w:id="5" w:name="_Toc505786715"/>
      <w:bookmarkStart w:id="6" w:name="_Toc471831049"/>
      <w:bookmarkStart w:id="7" w:name="_Toc434916978"/>
      <w:r w:rsidRPr="007555BF">
        <w:t>Mise en œuvre du montage</w:t>
      </w:r>
      <w:r w:rsidR="00674E9E">
        <w:t xml:space="preserve"> </w:t>
      </w:r>
      <w:r w:rsidR="00674E9E" w:rsidRPr="007555BF">
        <w:rPr>
          <w:b w:val="0"/>
          <w:bCs/>
        </w:rPr>
        <w:t>(10 minutes conseillées)</w:t>
      </w:r>
      <w:bookmarkEnd w:id="5"/>
      <w:bookmarkEnd w:id="6"/>
      <w:bookmarkEnd w:id="7"/>
    </w:p>
    <w:p w14:paraId="3925771B" w14:textId="77777777" w:rsidR="00E26870" w:rsidRDefault="00E26870" w:rsidP="00E26870">
      <w:pPr>
        <w:pStyle w:val="ECEcorps"/>
      </w:pPr>
    </w:p>
    <w:p w14:paraId="4ACD9A20" w14:textId="5674FF6C" w:rsidR="00674E9E" w:rsidRDefault="000244BA" w:rsidP="00674E9E">
      <w:pPr>
        <w:rPr>
          <w:rFonts w:eastAsia="Arial Unicode MS"/>
          <w:color w:val="auto"/>
        </w:rPr>
      </w:pPr>
      <w:r>
        <w:rPr>
          <w:rFonts w:eastAsiaTheme="minorEastAsia"/>
        </w:rPr>
        <w:t xml:space="preserve">Mettre en œuvre </w:t>
      </w:r>
      <w:r w:rsidR="00C5735F">
        <w:rPr>
          <w:rFonts w:eastAsiaTheme="minorEastAsia"/>
        </w:rPr>
        <w:t>le montage schématisé</w:t>
      </w:r>
      <w:r w:rsidR="00C5735F">
        <w:rPr>
          <w:rFonts w:eastAsia="Arial Unicode MS"/>
          <w:color w:val="auto"/>
        </w:rPr>
        <w:t xml:space="preserve"> </w:t>
      </w:r>
      <w:r w:rsidR="00B00407">
        <w:rPr>
          <w:rFonts w:eastAsia="Arial Unicode MS"/>
          <w:color w:val="auto"/>
        </w:rPr>
        <w:t>sur la page suivante</w:t>
      </w:r>
      <w:r w:rsidR="00C5735F">
        <w:rPr>
          <w:rFonts w:eastAsia="Arial Unicode MS"/>
          <w:color w:val="auto"/>
        </w:rPr>
        <w:t xml:space="preserve">. Il </w:t>
      </w:r>
      <w:r w:rsidR="00674E9E">
        <w:rPr>
          <w:rFonts w:eastAsia="Arial Unicode MS"/>
          <w:color w:val="auto"/>
        </w:rPr>
        <w:t xml:space="preserve">permet de mesurer la </w:t>
      </w:r>
      <w:r>
        <w:rPr>
          <w:rFonts w:eastAsia="Arial Unicode MS"/>
          <w:color w:val="auto"/>
        </w:rPr>
        <w:t xml:space="preserve">valeur de la </w:t>
      </w:r>
      <w:r w:rsidR="00674E9E">
        <w:rPr>
          <w:rFonts w:eastAsia="Arial Unicode MS"/>
          <w:color w:val="auto"/>
        </w:rPr>
        <w:t xml:space="preserve">tension </w:t>
      </w:r>
      <w:r w:rsidR="00674E9E">
        <w:rPr>
          <w:rFonts w:eastAsia="Arial Unicode MS"/>
          <w:i/>
          <w:color w:val="auto"/>
        </w:rPr>
        <w:t>U</w:t>
      </w:r>
      <w:r w:rsidR="00674E9E">
        <w:rPr>
          <w:rFonts w:eastAsia="Arial Unicode MS"/>
          <w:color w:val="auto"/>
        </w:rPr>
        <w:t xml:space="preserve"> aux born</w:t>
      </w:r>
      <w:r>
        <w:rPr>
          <w:rFonts w:eastAsia="Arial Unicode MS"/>
          <w:color w:val="auto"/>
        </w:rPr>
        <w:t xml:space="preserve">es d’une cellule photovoltaïque </w:t>
      </w:r>
      <w:r w:rsidR="00674E9E">
        <w:rPr>
          <w:rFonts w:eastAsia="Arial Unicode MS"/>
          <w:color w:val="auto"/>
        </w:rPr>
        <w:t>et</w:t>
      </w:r>
      <w:r>
        <w:rPr>
          <w:rFonts w:eastAsia="Arial Unicode MS"/>
          <w:color w:val="auto"/>
        </w:rPr>
        <w:t xml:space="preserve"> la valeur de</w:t>
      </w:r>
      <w:r w:rsidR="00674E9E">
        <w:rPr>
          <w:rFonts w:eastAsia="Arial Unicode MS"/>
          <w:color w:val="auto"/>
        </w:rPr>
        <w:t xml:space="preserve"> l’intensité</w:t>
      </w:r>
      <w:r w:rsidR="00B22B80">
        <w:rPr>
          <w:rFonts w:eastAsia="Arial Unicode MS"/>
          <w:color w:val="auto"/>
        </w:rPr>
        <w:t xml:space="preserve"> </w:t>
      </w:r>
      <w:r w:rsidR="00674E9E">
        <w:rPr>
          <w:rFonts w:eastAsia="Arial Unicode MS"/>
          <w:i/>
          <w:color w:val="auto"/>
        </w:rPr>
        <w:t>I</w:t>
      </w:r>
      <w:r w:rsidR="00674E9E">
        <w:rPr>
          <w:rFonts w:eastAsia="Arial Unicode MS"/>
          <w:color w:val="auto"/>
        </w:rPr>
        <w:t xml:space="preserve"> </w:t>
      </w:r>
      <w:r>
        <w:rPr>
          <w:rFonts w:eastAsia="Arial Unicode MS"/>
          <w:color w:val="auto"/>
        </w:rPr>
        <w:t xml:space="preserve">du courant </w:t>
      </w:r>
      <w:r w:rsidR="00674E9E">
        <w:rPr>
          <w:rFonts w:eastAsia="Arial Unicode MS"/>
          <w:color w:val="auto"/>
        </w:rPr>
        <w:t>qu’elle génère lorsqu’elle est éclairée par une lampe avec une intensité lumineuse constante.</w:t>
      </w:r>
      <w:r w:rsidR="00C5735F">
        <w:rPr>
          <w:rFonts w:eastAsia="Arial Unicode MS"/>
          <w:color w:val="auto"/>
        </w:rPr>
        <w:t xml:space="preserve"> </w:t>
      </w:r>
    </w:p>
    <w:p w14:paraId="1A66FC2C" w14:textId="7BE4DE5A" w:rsidR="00C5735F" w:rsidRDefault="00C5735F" w:rsidP="00674E9E">
      <w:pPr>
        <w:rPr>
          <w:rFonts w:eastAsia="Arial Unicode MS"/>
          <w:color w:val="auto"/>
        </w:rPr>
      </w:pPr>
      <w:r>
        <w:rPr>
          <w:rFonts w:eastAsiaTheme="minorEastAsia"/>
        </w:rPr>
        <w:t xml:space="preserve">La lampe et la cellule photovoltaïque ont été installées au préalable. </w:t>
      </w:r>
      <w:r w:rsidRPr="00B50633">
        <w:rPr>
          <w:rFonts w:eastAsiaTheme="minorEastAsia"/>
          <w:b/>
          <w:bCs/>
          <w:u w:val="single"/>
        </w:rPr>
        <w:t>Elle</w:t>
      </w:r>
      <w:r>
        <w:rPr>
          <w:rFonts w:eastAsiaTheme="minorEastAsia"/>
          <w:b/>
          <w:bCs/>
          <w:u w:val="single"/>
        </w:rPr>
        <w:t>s</w:t>
      </w:r>
      <w:r w:rsidRPr="00B50633">
        <w:rPr>
          <w:rFonts w:eastAsiaTheme="minorEastAsia"/>
          <w:b/>
          <w:bCs/>
          <w:u w:val="single"/>
        </w:rPr>
        <w:t xml:space="preserve"> ne doi</w:t>
      </w:r>
      <w:r>
        <w:rPr>
          <w:rFonts w:eastAsiaTheme="minorEastAsia"/>
          <w:b/>
          <w:bCs/>
          <w:u w:val="single"/>
        </w:rPr>
        <w:t>ven</w:t>
      </w:r>
      <w:r w:rsidRPr="00B50633">
        <w:rPr>
          <w:rFonts w:eastAsiaTheme="minorEastAsia"/>
          <w:b/>
          <w:bCs/>
          <w:u w:val="single"/>
        </w:rPr>
        <w:t xml:space="preserve">t pas être </w:t>
      </w:r>
      <w:r>
        <w:rPr>
          <w:rFonts w:eastAsiaTheme="minorEastAsia"/>
          <w:b/>
          <w:bCs/>
          <w:u w:val="single"/>
        </w:rPr>
        <w:t>déplacées</w:t>
      </w:r>
      <w:r w:rsidRPr="00C5735F">
        <w:rPr>
          <w:rFonts w:eastAsiaTheme="minorEastAsia"/>
          <w:b/>
          <w:bCs/>
        </w:rPr>
        <w:t>.</w:t>
      </w:r>
    </w:p>
    <w:p w14:paraId="3EA4298F" w14:textId="2740AB86" w:rsidR="0076555C" w:rsidRDefault="0076555C" w:rsidP="0076555C">
      <w:pPr>
        <w:jc w:val="center"/>
        <w:rPr>
          <w:rFonts w:eastAsia="Arial Unicode MS"/>
          <w:color w:val="auto"/>
        </w:rPr>
      </w:pPr>
    </w:p>
    <w:p w14:paraId="16595832" w14:textId="1E82A05A" w:rsidR="005C0355" w:rsidRDefault="005C0355" w:rsidP="0076555C">
      <w:pPr>
        <w:jc w:val="center"/>
        <w:rPr>
          <w:rFonts w:eastAsia="Arial Unicode MS"/>
          <w:color w:val="auto"/>
        </w:rPr>
      </w:pPr>
      <w:r>
        <w:rPr>
          <w:rFonts w:eastAsia="Arial Unicode MS"/>
          <w:noProof/>
          <w:color w:val="auto"/>
        </w:rPr>
        <w:drawing>
          <wp:inline distT="0" distB="0" distL="0" distR="0" wp14:anchorId="144E575E" wp14:editId="3E305170">
            <wp:extent cx="2880000" cy="168120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07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6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4C9B92" w14:textId="34A78A07" w:rsidR="007555BF" w:rsidRDefault="007555BF" w:rsidP="007555BF">
      <w:pPr>
        <w:rPr>
          <w:rFonts w:eastAsiaTheme="minorEastAsia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828B560" w14:textId="17C7B23E" w:rsidR="00674E9E" w:rsidRDefault="00674E9E" w:rsidP="00674E9E">
            <w:pPr>
              <w:jc w:val="center"/>
              <w:rPr>
                <w:rFonts w:eastAsia="Arial Unicode MS"/>
                <w:b/>
                <w:color w:val="auto"/>
              </w:rPr>
            </w:pPr>
            <w:r>
              <w:rPr>
                <w:rFonts w:eastAsia="Arial Unicode MS"/>
                <w:b/>
                <w:color w:val="auto"/>
              </w:rPr>
              <w:t xml:space="preserve">Appeler le professeur </w:t>
            </w:r>
            <w:r w:rsidR="004F4BF1" w:rsidRPr="004F4BF1">
              <w:rPr>
                <w:rFonts w:eastAsia="Arial Unicode MS"/>
                <w:b/>
                <w:color w:val="auto"/>
              </w:rPr>
              <w:t xml:space="preserve">pour </w:t>
            </w:r>
            <w:r w:rsidR="007555BF" w:rsidRPr="007555BF">
              <w:rPr>
                <w:rFonts w:eastAsia="Arial Unicode MS"/>
                <w:b/>
                <w:color w:val="auto"/>
              </w:rPr>
              <w:t>vérifier le montage</w:t>
            </w:r>
            <w:r w:rsidR="007555BF">
              <w:rPr>
                <w:rFonts w:eastAsia="Arial Unicode MS"/>
                <w:b/>
                <w:color w:val="auto"/>
              </w:rPr>
              <w:t xml:space="preserve"> et les branchements</w:t>
            </w:r>
          </w:p>
          <w:p w14:paraId="7FDF19BF" w14:textId="4CC321E7" w:rsidR="00E26870" w:rsidRDefault="00674E9E" w:rsidP="00674E9E">
            <w:pPr>
              <w:pStyle w:val="ECEappel"/>
              <w:framePr w:wrap="around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8E4EF2" w14:textId="77777777" w:rsidR="00E26870" w:rsidRDefault="00E26870" w:rsidP="00E26870">
      <w:pPr>
        <w:pStyle w:val="ECEcorps"/>
      </w:pPr>
    </w:p>
    <w:p w14:paraId="4DF5D887" w14:textId="23DCCAB3" w:rsidR="007555BF" w:rsidRDefault="007555BF" w:rsidP="00E26870">
      <w:pPr>
        <w:pStyle w:val="ECEpartie"/>
        <w:rPr>
          <w:b w:val="0"/>
          <w:bCs/>
        </w:rPr>
      </w:pPr>
      <w:bookmarkStart w:id="8" w:name="_Hlk152663603"/>
      <w:bookmarkStart w:id="9" w:name="_Toc505786716"/>
      <w:r>
        <w:t xml:space="preserve">Proposition du protocole expérimental </w:t>
      </w:r>
      <w:r>
        <w:rPr>
          <w:b w:val="0"/>
          <w:bCs/>
        </w:rPr>
        <w:t>(1</w:t>
      </w:r>
      <w:r w:rsidR="00C5735F">
        <w:rPr>
          <w:b w:val="0"/>
          <w:bCs/>
        </w:rPr>
        <w:t>0</w:t>
      </w:r>
      <w:r>
        <w:rPr>
          <w:b w:val="0"/>
          <w:bCs/>
        </w:rPr>
        <w:t xml:space="preserve"> minutes conseillées)</w:t>
      </w:r>
    </w:p>
    <w:p w14:paraId="2A5758B9" w14:textId="77777777" w:rsidR="007555BF" w:rsidRDefault="007555BF" w:rsidP="007555BF">
      <w:pPr>
        <w:pStyle w:val="ECEcorps"/>
      </w:pPr>
    </w:p>
    <w:p w14:paraId="28F5C407" w14:textId="4D40347D" w:rsidR="007555BF" w:rsidRDefault="007555BF" w:rsidP="007555BF">
      <w:pPr>
        <w:rPr>
          <w:rFonts w:eastAsia="Arial Unicode MS"/>
          <w:color w:val="auto"/>
        </w:rPr>
      </w:pPr>
      <w:r>
        <w:rPr>
          <w:rFonts w:eastAsia="Arial Unicode MS"/>
          <w:color w:val="auto"/>
        </w:rPr>
        <w:t xml:space="preserve">Proposer une démarche expérimentale </w:t>
      </w:r>
      <w:r w:rsidR="000244BA">
        <w:rPr>
          <w:rFonts w:eastAsia="Arial Unicode MS"/>
          <w:color w:val="auto"/>
        </w:rPr>
        <w:t>qui permette d’obtenir</w:t>
      </w:r>
      <w:r w:rsidR="008F6913">
        <w:rPr>
          <w:rFonts w:eastAsia="Arial Unicode MS"/>
          <w:color w:val="auto"/>
        </w:rPr>
        <w:t xml:space="preserve"> le</w:t>
      </w:r>
      <w:r>
        <w:rPr>
          <w:rFonts w:eastAsia="Arial Unicode MS"/>
          <w:color w:val="auto"/>
        </w:rPr>
        <w:t xml:space="preserve"> graph</w:t>
      </w:r>
      <w:r w:rsidR="008F6913">
        <w:rPr>
          <w:rFonts w:eastAsia="Arial Unicode MS"/>
          <w:color w:val="auto"/>
        </w:rPr>
        <w:t>iqu</w:t>
      </w:r>
      <w:r>
        <w:rPr>
          <w:rFonts w:eastAsia="Arial Unicode MS"/>
          <w:color w:val="auto"/>
        </w:rPr>
        <w:t xml:space="preserve">e </w:t>
      </w:r>
      <w:r>
        <w:rPr>
          <w:rFonts w:eastAsia="Arial Unicode MS"/>
          <w:i/>
          <w:color w:val="auto"/>
        </w:rPr>
        <w:t>P</w:t>
      </w:r>
      <w:r>
        <w:rPr>
          <w:rFonts w:eastAsia="Arial Unicode MS"/>
          <w:color w:val="auto"/>
        </w:rPr>
        <w:t> = f(</w:t>
      </w:r>
      <w:r>
        <w:rPr>
          <w:rFonts w:eastAsia="Arial Unicode MS"/>
          <w:i/>
          <w:color w:val="auto"/>
        </w:rPr>
        <w:t>U</w:t>
      </w:r>
      <w:r>
        <w:rPr>
          <w:rFonts w:eastAsia="Arial Unicode MS"/>
          <w:color w:val="auto"/>
        </w:rPr>
        <w:t xml:space="preserve">) </w:t>
      </w:r>
      <w:r w:rsidR="000244BA">
        <w:rPr>
          <w:rFonts w:eastAsia="Arial Unicode MS"/>
          <w:color w:val="auto"/>
        </w:rPr>
        <w:t>pour</w:t>
      </w:r>
      <w:r>
        <w:rPr>
          <w:rFonts w:eastAsia="Arial Unicode MS"/>
          <w:color w:val="auto"/>
        </w:rPr>
        <w:t xml:space="preserve"> la cellule photovoltaïque utilisée dans ce montage, </w:t>
      </w:r>
      <w:r w:rsidR="00516896">
        <w:rPr>
          <w:rFonts w:eastAsia="Arial Unicode MS"/>
          <w:b/>
          <w:color w:val="auto"/>
        </w:rPr>
        <w:t>sans modifier le placement relatif de la lampe et d</w:t>
      </w:r>
      <w:bookmarkStart w:id="10" w:name="_GoBack"/>
      <w:bookmarkEnd w:id="10"/>
      <w:r w:rsidR="00516896">
        <w:rPr>
          <w:rFonts w:eastAsia="Arial Unicode MS"/>
          <w:b/>
          <w:color w:val="auto"/>
        </w:rPr>
        <w:t>e la cellule.</w:t>
      </w:r>
    </w:p>
    <w:p w14:paraId="0351AD12" w14:textId="77777777" w:rsidR="004A3C1A" w:rsidRDefault="007555BF" w:rsidP="007555BF">
      <w:pPr>
        <w:pStyle w:val="ECEcorps"/>
        <w:spacing w:before="240" w:line="480" w:lineRule="auto"/>
        <w:rPr>
          <w:rFonts w:eastAsiaTheme="minorEastAsia"/>
          <w:bCs/>
          <w:sz w:val="22"/>
          <w:szCs w:val="22"/>
        </w:rPr>
      </w:pPr>
      <w:r>
        <w:rPr>
          <w:rFonts w:eastAsiaTheme="minorEastAsia"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3A4D09B" w14:textId="07A906A7" w:rsidR="007555BF" w:rsidRPr="00A436E8" w:rsidRDefault="004A3C1A" w:rsidP="004A3C1A">
      <w:pPr>
        <w:pStyle w:val="ECEcorps"/>
        <w:spacing w:line="480" w:lineRule="auto"/>
      </w:pPr>
      <w:r>
        <w:rPr>
          <w:rFonts w:eastAsiaTheme="minorEastAsia"/>
          <w:bCs/>
          <w:sz w:val="22"/>
          <w:szCs w:val="22"/>
        </w:rPr>
        <w:t>…………………………………………………………………………………………………………………………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7555BF" w14:paraId="1DEEA335" w14:textId="77777777" w:rsidTr="00F24EA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45ACB0" w14:textId="77777777" w:rsidR="007555BF" w:rsidRDefault="007555BF" w:rsidP="00F24EA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DFEA6A4" w14:textId="2A831CE2" w:rsidR="007555BF" w:rsidRDefault="00C5735F" w:rsidP="00F24EA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D4BBF17" w14:textId="77777777" w:rsidR="007555BF" w:rsidRDefault="007555BF" w:rsidP="00F24EA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7555BF" w14:paraId="620F0D43" w14:textId="77777777" w:rsidTr="00F24EA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6F7F787" w14:textId="77777777" w:rsidR="007555BF" w:rsidRPr="00592F79" w:rsidRDefault="007555BF" w:rsidP="00F24EA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1DFD6A0" w14:textId="77777777" w:rsidR="007555BF" w:rsidRDefault="007555BF" w:rsidP="00F24EA8">
            <w:pPr>
              <w:jc w:val="center"/>
              <w:rPr>
                <w:rFonts w:eastAsia="Arial Unicode MS"/>
                <w:b/>
                <w:color w:val="auto"/>
              </w:rPr>
            </w:pPr>
            <w:r>
              <w:rPr>
                <w:rFonts w:eastAsia="Arial Unicode MS"/>
                <w:b/>
                <w:color w:val="auto"/>
              </w:rPr>
              <w:t xml:space="preserve">Appeler le professeur </w:t>
            </w:r>
            <w:r w:rsidRPr="004F4BF1">
              <w:rPr>
                <w:rFonts w:eastAsia="Arial Unicode MS"/>
                <w:b/>
                <w:color w:val="auto"/>
              </w:rPr>
              <w:t>pour lui présenter la démarche expérimentale</w:t>
            </w:r>
          </w:p>
          <w:p w14:paraId="13399723" w14:textId="77777777" w:rsidR="007555BF" w:rsidRDefault="007555BF" w:rsidP="00F24EA8">
            <w:pPr>
              <w:pStyle w:val="ECEappel"/>
              <w:framePr w:wrap="around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367D97B" w14:textId="77777777" w:rsidR="007555BF" w:rsidRDefault="007555BF" w:rsidP="00F24EA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8D1103B" w14:textId="77777777" w:rsidR="005C0355" w:rsidRDefault="005C0355" w:rsidP="005C0355">
      <w:pPr>
        <w:pStyle w:val="ECEpartie"/>
        <w:numPr>
          <w:ilvl w:val="0"/>
          <w:numId w:val="0"/>
        </w:numPr>
        <w:ind w:left="360"/>
      </w:pPr>
    </w:p>
    <w:p w14:paraId="1058257E" w14:textId="7107B8A3" w:rsidR="00E26870" w:rsidRPr="003C13F9" w:rsidRDefault="008C453B" w:rsidP="00E26870">
      <w:pPr>
        <w:pStyle w:val="ECEpartie"/>
      </w:pPr>
      <w:r>
        <w:t>A</w:t>
      </w:r>
      <w:r w:rsidR="00674E9E">
        <w:t xml:space="preserve">cquisition de valeurs numériques </w:t>
      </w:r>
      <w:bookmarkEnd w:id="8"/>
      <w:r w:rsidR="007555BF">
        <w:rPr>
          <w:b w:val="0"/>
          <w:bCs/>
        </w:rPr>
        <w:t>(</w:t>
      </w:r>
      <w:r w:rsidR="009038ED">
        <w:rPr>
          <w:b w:val="0"/>
          <w:bCs/>
        </w:rPr>
        <w:t>20</w:t>
      </w:r>
      <w:r w:rsidR="00674E9E">
        <w:rPr>
          <w:b w:val="0"/>
          <w:bCs/>
        </w:rPr>
        <w:t xml:space="preserve"> minutes conseillées)</w:t>
      </w:r>
      <w:bookmarkEnd w:id="9"/>
    </w:p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60CCDA4B" w14:textId="36572520" w:rsidR="00674E9E" w:rsidRDefault="00FF3066" w:rsidP="00FF3066">
      <w:pPr>
        <w:suppressAutoHyphens/>
        <w:spacing w:line="276" w:lineRule="auto"/>
        <w:rPr>
          <w:rFonts w:eastAsia="Calibri"/>
          <w:color w:val="auto"/>
          <w:lang w:eastAsia="en-US"/>
        </w:rPr>
      </w:pPr>
      <w:r>
        <w:rPr>
          <w:rFonts w:eastAsiaTheme="minorEastAsia"/>
        </w:rPr>
        <w:t xml:space="preserve">Mettre en œuvre la démarche expérimentale proposée. </w:t>
      </w:r>
      <w:r>
        <w:rPr>
          <w:rFonts w:eastAsia="Calibri"/>
          <w:color w:val="auto"/>
          <w:lang w:eastAsia="en-US"/>
        </w:rPr>
        <w:t>R</w:t>
      </w:r>
      <w:r w:rsidR="00674E9E">
        <w:rPr>
          <w:rFonts w:eastAsia="Calibri"/>
          <w:color w:val="auto"/>
          <w:lang w:eastAsia="en-US"/>
        </w:rPr>
        <w:t xml:space="preserve">eporter </w:t>
      </w:r>
      <w:r>
        <w:rPr>
          <w:rFonts w:eastAsia="Calibri"/>
          <w:color w:val="auto"/>
          <w:lang w:eastAsia="en-US"/>
        </w:rPr>
        <w:t>l</w:t>
      </w:r>
      <w:r w:rsidR="00A049C4">
        <w:rPr>
          <w:rFonts w:eastAsia="Calibri"/>
          <w:color w:val="auto"/>
          <w:lang w:eastAsia="en-US"/>
        </w:rPr>
        <w:t xml:space="preserve">es mesures </w:t>
      </w:r>
      <w:r w:rsidR="00674E9E">
        <w:rPr>
          <w:rFonts w:eastAsia="Calibri"/>
          <w:color w:val="auto"/>
          <w:lang w:eastAsia="en-US"/>
        </w:rPr>
        <w:t>tout au long de la manipulation dans le tableur-grapheur mis à disposition sur l’ordinateur.</w:t>
      </w:r>
    </w:p>
    <w:p w14:paraId="758FC952" w14:textId="77777777" w:rsidR="005B720F" w:rsidRDefault="005B720F" w:rsidP="00674E9E">
      <w:pPr>
        <w:rPr>
          <w:rFonts w:eastAsiaTheme="minorEastAsia"/>
        </w:rPr>
      </w:pPr>
    </w:p>
    <w:p w14:paraId="6636ABAE" w14:textId="1ECDBEE2" w:rsidR="0058281A" w:rsidRDefault="00674E9E" w:rsidP="0058281A">
      <w:pPr>
        <w:rPr>
          <w:rFonts w:eastAsiaTheme="minorEastAsia"/>
          <w:bCs/>
          <w:color w:val="auto"/>
        </w:rPr>
      </w:pPr>
      <w:r>
        <w:rPr>
          <w:rFonts w:eastAsiaTheme="minorEastAsia"/>
        </w:rPr>
        <w:t xml:space="preserve">Tracer la courbe </w:t>
      </w:r>
      <w:r>
        <w:rPr>
          <w:rFonts w:eastAsiaTheme="minorEastAsia"/>
          <w:i/>
        </w:rPr>
        <w:t>P</w:t>
      </w:r>
      <w:r>
        <w:rPr>
          <w:rFonts w:eastAsiaTheme="minorEastAsia"/>
        </w:rPr>
        <w:t> = f(</w:t>
      </w:r>
      <w:r>
        <w:rPr>
          <w:rFonts w:eastAsiaTheme="minorEastAsia"/>
          <w:i/>
        </w:rPr>
        <w:t>U</w:t>
      </w:r>
      <w:r>
        <w:rPr>
          <w:rFonts w:eastAsiaTheme="minorEastAsia"/>
        </w:rPr>
        <w:t>) de la cellule utilisée</w:t>
      </w:r>
      <w:r w:rsidR="000244BA">
        <w:rPr>
          <w:rFonts w:eastAsiaTheme="minorEastAsia"/>
        </w:rPr>
        <w:t xml:space="preserve"> sans </w:t>
      </w:r>
      <w:r w:rsidR="0058281A" w:rsidRPr="000366D4">
        <w:rPr>
          <w:rFonts w:eastAsiaTheme="minorEastAsia"/>
          <w:bCs/>
          <w:color w:val="auto"/>
        </w:rPr>
        <w:t>chercher à modéliser cette courbe</w:t>
      </w:r>
      <w:r w:rsidR="00992471">
        <w:rPr>
          <w:rFonts w:eastAsiaTheme="minorEastAsia"/>
          <w:bCs/>
          <w:color w:val="auto"/>
        </w:rPr>
        <w:t>.</w:t>
      </w:r>
    </w:p>
    <w:p w14:paraId="657853B4" w14:textId="77777777" w:rsidR="00E26870" w:rsidRDefault="00E26870" w:rsidP="00E26870">
      <w:pPr>
        <w:pStyle w:val="ECEcorps"/>
      </w:pPr>
    </w:p>
    <w:p w14:paraId="1A2ED952" w14:textId="77777777" w:rsidR="009038ED" w:rsidRDefault="009038ED" w:rsidP="004C4BFA">
      <w:pPr>
        <w:rPr>
          <w:rFonts w:eastAsia="Arial Unicode MS"/>
          <w:color w:val="auto"/>
        </w:rPr>
      </w:pPr>
      <w:bookmarkStart w:id="11" w:name="_Toc505786717"/>
      <w:bookmarkStart w:id="12" w:name="_Toc471831051"/>
    </w:p>
    <w:p w14:paraId="2A3AC008" w14:textId="5B71C7ED" w:rsidR="004C4BFA" w:rsidRDefault="004C4BFA" w:rsidP="005C0355">
      <w:pPr>
        <w:rPr>
          <w:rFonts w:eastAsiaTheme="minorEastAsia"/>
        </w:rPr>
      </w:pPr>
      <w:r>
        <w:rPr>
          <w:rFonts w:eastAsiaTheme="minorEastAsia"/>
        </w:rPr>
        <w:t xml:space="preserve">Décoller la cellule photovoltaïque et positionner le </w:t>
      </w:r>
      <w:proofErr w:type="spellStart"/>
      <w:r w:rsidR="008F6913">
        <w:rPr>
          <w:rFonts w:eastAsiaTheme="minorEastAsia"/>
        </w:rPr>
        <w:t>solarimètre</w:t>
      </w:r>
      <w:proofErr w:type="spellEnd"/>
      <w:r w:rsidR="005C0355">
        <w:rPr>
          <w:rFonts w:eastAsiaTheme="minorEastAsia"/>
        </w:rPr>
        <w:t xml:space="preserve"> ou le luxmètre</w:t>
      </w:r>
      <w:r>
        <w:rPr>
          <w:rFonts w:eastAsiaTheme="minorEastAsia"/>
        </w:rPr>
        <w:t xml:space="preserve"> pour y mesurer </w:t>
      </w:r>
      <w:r w:rsidR="00992471">
        <w:rPr>
          <w:rFonts w:eastAsiaTheme="minorEastAsia"/>
        </w:rPr>
        <w:t>l’éclairement.</w:t>
      </w:r>
      <w:r w:rsidR="005C0355">
        <w:rPr>
          <w:rFonts w:eastAsiaTheme="minorEastAsia"/>
        </w:rPr>
        <w:t xml:space="preserve"> </w:t>
      </w:r>
      <w:r w:rsidR="008F6913">
        <w:rPr>
          <w:rFonts w:eastAsia="Arial Unicode MS"/>
          <w:iCs/>
          <w:color w:val="auto"/>
        </w:rPr>
        <w:t xml:space="preserve">Si le candidat utilise un luxmètre, </w:t>
      </w:r>
      <w:r w:rsidR="008F6913" w:rsidRPr="008F6913">
        <w:rPr>
          <w:rFonts w:eastAsia="Arial Unicode MS"/>
          <w:iCs/>
          <w:color w:val="auto"/>
        </w:rPr>
        <w:t xml:space="preserve">on admettra </w:t>
      </w:r>
      <w:r w:rsidR="005C0355">
        <w:rPr>
          <w:rFonts w:eastAsia="Arial Unicode MS"/>
          <w:iCs/>
          <w:color w:val="auto"/>
        </w:rPr>
        <w:t xml:space="preserve">que </w:t>
      </w:r>
      <w:r w:rsidR="008F6913">
        <w:rPr>
          <w:rFonts w:eastAsia="Arial Unicode MS"/>
          <w:iCs/>
          <w:color w:val="auto"/>
        </w:rPr>
        <w:t>pour la</w:t>
      </w:r>
      <w:r w:rsidR="008F6913" w:rsidRPr="001E585E">
        <w:rPr>
          <w:rFonts w:eastAsia="Arial Unicode MS"/>
          <w:iCs/>
          <w:color w:val="auto"/>
        </w:rPr>
        <w:t xml:space="preserve"> lampe </w:t>
      </w:r>
      <w:r w:rsidR="008F6913">
        <w:rPr>
          <w:rFonts w:eastAsia="Arial Unicode MS"/>
          <w:iCs/>
          <w:color w:val="auto"/>
        </w:rPr>
        <w:t xml:space="preserve">à disposition, 150 </w:t>
      </w:r>
      <w:r w:rsidR="008F6913">
        <w:rPr>
          <w:rFonts w:eastAsiaTheme="minorEastAsia"/>
        </w:rPr>
        <w:t>l</w:t>
      </w:r>
      <w:r w:rsidR="008F6913" w:rsidRPr="001E585E">
        <w:rPr>
          <w:rFonts w:eastAsia="Arial Unicode MS"/>
          <w:iCs/>
          <w:color w:val="auto"/>
        </w:rPr>
        <w:t>ux correspond</w:t>
      </w:r>
      <w:r w:rsidR="008F6913">
        <w:rPr>
          <w:rFonts w:eastAsia="Arial Unicode MS"/>
          <w:iCs/>
          <w:color w:val="auto"/>
        </w:rPr>
        <w:t>ent</w:t>
      </w:r>
      <w:r w:rsidR="008F6913" w:rsidRPr="001E585E">
        <w:rPr>
          <w:rFonts w:eastAsia="Arial Unicode MS"/>
          <w:iCs/>
          <w:color w:val="auto"/>
        </w:rPr>
        <w:t xml:space="preserve"> à </w:t>
      </w:r>
      <w:r w:rsidR="008F6913">
        <w:rPr>
          <w:rFonts w:eastAsia="Arial Unicode MS"/>
          <w:iCs/>
          <w:color w:val="auto"/>
        </w:rPr>
        <w:t xml:space="preserve">10 </w:t>
      </w:r>
      <w:proofErr w:type="spellStart"/>
      <w:r w:rsidR="008F6913" w:rsidRPr="001E585E">
        <w:rPr>
          <w:rFonts w:eastAsia="Arial Unicode MS"/>
          <w:iCs/>
          <w:color w:val="auto"/>
        </w:rPr>
        <w:t>W·m</w:t>
      </w:r>
      <w:proofErr w:type="spellEnd"/>
      <w:r w:rsidR="008F6913" w:rsidRPr="001E585E">
        <w:rPr>
          <w:rFonts w:eastAsia="Arial Unicode MS"/>
          <w:iCs/>
          <w:color w:val="auto"/>
          <w:vertAlign w:val="superscript"/>
        </w:rPr>
        <w:t>–2</w:t>
      </w:r>
      <w:r w:rsidR="008F6913">
        <w:rPr>
          <w:rFonts w:eastAsiaTheme="minorEastAsia"/>
        </w:rPr>
        <w:t>.</w:t>
      </w:r>
    </w:p>
    <w:p w14:paraId="54F3FB80" w14:textId="77777777" w:rsidR="005C0355" w:rsidRDefault="005C0355" w:rsidP="005C0355">
      <w:pPr>
        <w:spacing w:before="120" w:line="480" w:lineRule="auto"/>
        <w:jc w:val="center"/>
        <w:rPr>
          <w:rFonts w:eastAsiaTheme="minorEastAsia"/>
        </w:rPr>
      </w:pPr>
      <w:r>
        <w:rPr>
          <w:rFonts w:eastAsiaTheme="minorEastAsia"/>
          <w:i/>
        </w:rPr>
        <w:t>E</w:t>
      </w:r>
      <w:r>
        <w:rPr>
          <w:rFonts w:eastAsiaTheme="minorEastAsia"/>
        </w:rPr>
        <w:t xml:space="preserve"> = ………………………. </w:t>
      </w:r>
      <w:proofErr w:type="spellStart"/>
      <w:r>
        <w:rPr>
          <w:rFonts w:eastAsiaTheme="minorEastAsia"/>
        </w:rPr>
        <w:t>W·m</w:t>
      </w:r>
      <w:proofErr w:type="spellEnd"/>
      <w:r>
        <w:rPr>
          <w:rFonts w:eastAsiaTheme="minorEastAsia"/>
          <w:vertAlign w:val="superscript"/>
        </w:rPr>
        <w:t>–2</w:t>
      </w:r>
    </w:p>
    <w:p w14:paraId="545F6466" w14:textId="3AC42C91" w:rsidR="00E26870" w:rsidRDefault="00674E9E" w:rsidP="00674E9E">
      <w:pPr>
        <w:pStyle w:val="ECEpartie"/>
      </w:pPr>
      <w:r>
        <w:t xml:space="preserve">Interprétation des résultats </w:t>
      </w:r>
      <w:r w:rsidRPr="00674E9E">
        <w:rPr>
          <w:b w:val="0"/>
        </w:rPr>
        <w:t>(10 minutes conseillées)</w:t>
      </w:r>
      <w:bookmarkEnd w:id="11"/>
      <w:bookmarkEnd w:id="12"/>
    </w:p>
    <w:p w14:paraId="337F74AD" w14:textId="77777777" w:rsidR="0015016C" w:rsidRDefault="0015016C" w:rsidP="000B51A3">
      <w:pPr>
        <w:pStyle w:val="ECEcorps"/>
      </w:pPr>
    </w:p>
    <w:p w14:paraId="1FA3A62D" w14:textId="55D6FB9C" w:rsidR="000B51A3" w:rsidRPr="00674E9E" w:rsidRDefault="000B51A3" w:rsidP="000B51A3">
      <w:pPr>
        <w:pStyle w:val="ECEcorps"/>
      </w:pPr>
      <w:r w:rsidRPr="00674E9E">
        <w:t xml:space="preserve">À l’aide des résultats expérimentaux ci-dessus et des </w:t>
      </w:r>
      <w:r>
        <w:t>informations mises à disposition</w:t>
      </w:r>
      <w:r w:rsidRPr="00674E9E">
        <w:t>, calculer le rendement η de la cellule photovoltaïque étudiée</w:t>
      </w:r>
      <w:r>
        <w:t xml:space="preserve"> en détaillant la démarche</w:t>
      </w:r>
      <w:r w:rsidRPr="00674E9E">
        <w:t xml:space="preserve">. </w:t>
      </w:r>
      <w:r>
        <w:t>C</w:t>
      </w:r>
      <w:r w:rsidRPr="00674E9E">
        <w:t>ommenter la valeur obtenue.</w:t>
      </w:r>
    </w:p>
    <w:p w14:paraId="29936283" w14:textId="77777777" w:rsidR="009038ED" w:rsidRDefault="009038ED" w:rsidP="009038ED">
      <w:pPr>
        <w:pStyle w:val="ECEcorps"/>
        <w:spacing w:before="240" w:line="480" w:lineRule="auto"/>
        <w:rPr>
          <w:rFonts w:eastAsiaTheme="minorEastAsia"/>
          <w:bCs/>
          <w:sz w:val="22"/>
          <w:szCs w:val="22"/>
        </w:rPr>
      </w:pPr>
      <w:r>
        <w:rPr>
          <w:rFonts w:eastAsiaTheme="minorEastAsia"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1636F7E9" w14:textId="15E70D7B" w:rsidR="009038ED" w:rsidRPr="00A436E8" w:rsidRDefault="009038ED" w:rsidP="009038ED">
      <w:pPr>
        <w:pStyle w:val="ECEcorps"/>
        <w:spacing w:line="480" w:lineRule="auto"/>
      </w:pPr>
      <w:r>
        <w:rPr>
          <w:rFonts w:eastAsiaTheme="minorEastAsia"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D44BB04" w14:textId="77777777" w:rsidR="00992471" w:rsidRPr="00992471" w:rsidRDefault="00992471" w:rsidP="00992471">
      <w:pPr>
        <w:pStyle w:val="ECEcorps"/>
        <w:rPr>
          <w:rFonts w:eastAsiaTheme="minorEastAsia"/>
        </w:rPr>
      </w:pPr>
    </w:p>
    <w:tbl>
      <w:tblPr>
        <w:tblStyle w:val="Grilledutableau1"/>
        <w:tblW w:w="9640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1D696A" w14:paraId="247BA462" w14:textId="77777777" w:rsidTr="00DF31F5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535B6EFF" w14:textId="77777777" w:rsidR="001D696A" w:rsidRDefault="001D696A" w:rsidP="00DF31F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75BE03ED" w14:textId="77777777" w:rsidR="001D696A" w:rsidRDefault="001D696A" w:rsidP="00DF31F5">
            <w:pPr>
              <w:jc w:val="center"/>
              <w:rPr>
                <w:rFonts w:eastAsia="Arial Unicode MS"/>
                <w:b/>
                <w:color w:val="auto"/>
              </w:rPr>
            </w:pPr>
            <w:r>
              <w:rPr>
                <w:rFonts w:eastAsia="Arial Unicode MS"/>
                <w:b/>
                <w:color w:val="auto"/>
              </w:rPr>
              <w:t>APPEL n°3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15A98C64" w14:textId="77777777" w:rsidR="001D696A" w:rsidRDefault="001D696A" w:rsidP="00DF31F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D696A" w14:paraId="75716406" w14:textId="77777777" w:rsidTr="00DF31F5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365E0517" w14:textId="77777777" w:rsidR="001D696A" w:rsidRDefault="001D696A" w:rsidP="00DF31F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4FF613C1" w14:textId="77777777" w:rsidR="001D696A" w:rsidRDefault="001D696A" w:rsidP="00DF31F5">
            <w:pPr>
              <w:jc w:val="center"/>
              <w:rPr>
                <w:rFonts w:eastAsia="Arial Unicode MS"/>
                <w:b/>
                <w:color w:val="auto"/>
              </w:rPr>
            </w:pPr>
            <w:r>
              <w:rPr>
                <w:rFonts w:eastAsia="Arial Unicode MS"/>
                <w:b/>
                <w:color w:val="auto"/>
              </w:rPr>
              <w:t>Appeler le professeur pour lui présenter les conclusions</w:t>
            </w:r>
          </w:p>
          <w:p w14:paraId="2E60A922" w14:textId="77777777" w:rsidR="001D696A" w:rsidRDefault="001D696A" w:rsidP="00DF31F5">
            <w:pPr>
              <w:jc w:val="center"/>
              <w:rPr>
                <w:rFonts w:eastAsia="Arial Unicode MS"/>
                <w:b/>
                <w:bCs/>
                <w:color w:val="auto"/>
                <w:szCs w:val="22"/>
              </w:rPr>
            </w:pPr>
            <w:r>
              <w:rPr>
                <w:rFonts w:eastAsia="Arial Unicode MS"/>
                <w:b/>
                <w:color w:val="auto"/>
              </w:rPr>
              <w:t>ou en cas de difficultés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4D4544E8" w14:textId="77777777" w:rsidR="001D696A" w:rsidRDefault="001D696A" w:rsidP="00DF31F5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093EB57D" w14:textId="77777777" w:rsidR="001D696A" w:rsidRDefault="001D696A" w:rsidP="001D696A">
      <w:pPr>
        <w:pStyle w:val="ECEcorps"/>
        <w:rPr>
          <w:rFonts w:eastAsiaTheme="minorEastAsia"/>
        </w:rPr>
      </w:pPr>
    </w:p>
    <w:p w14:paraId="66923975" w14:textId="74F05D8C" w:rsidR="00674E9E" w:rsidRDefault="000B51A3" w:rsidP="00674E9E">
      <w:pPr>
        <w:pStyle w:val="ECEpartie"/>
      </w:pPr>
      <w:bookmarkStart w:id="13" w:name="_Toc505786718"/>
      <w:bookmarkStart w:id="14" w:name="_Toc471831052"/>
      <w:r>
        <w:t xml:space="preserve">Estimation d’une puissance électrique </w:t>
      </w:r>
      <w:r w:rsidR="00674E9E" w:rsidRPr="00674E9E">
        <w:rPr>
          <w:b w:val="0"/>
          <w:bCs/>
        </w:rPr>
        <w:t>(10 minutes conseillées)</w:t>
      </w:r>
      <w:bookmarkEnd w:id="13"/>
      <w:bookmarkEnd w:id="14"/>
    </w:p>
    <w:p w14:paraId="60367D7E" w14:textId="77777777" w:rsidR="00674E9E" w:rsidRDefault="00674E9E" w:rsidP="00674E9E">
      <w:pPr>
        <w:pStyle w:val="ECEcorps"/>
      </w:pPr>
    </w:p>
    <w:p w14:paraId="65B5D7F9" w14:textId="726ABCE4" w:rsidR="000B51A3" w:rsidRDefault="000B51A3" w:rsidP="000B51A3">
      <w:pPr>
        <w:rPr>
          <w:rFonts w:eastAsiaTheme="minorEastAsia"/>
        </w:rPr>
      </w:pPr>
      <w:r>
        <w:rPr>
          <w:rFonts w:eastAsiaTheme="minorEastAsia"/>
        </w:rPr>
        <w:t xml:space="preserve">Évaluer la puissance maximale fournie par le « champ » de cellules photovoltaïques représenté dans le cadre sur la photographie du contexte du sujet. </w:t>
      </w:r>
      <w:r w:rsidR="004A7C60">
        <w:rPr>
          <w:rFonts w:eastAsiaTheme="minorEastAsia"/>
          <w:iCs/>
        </w:rPr>
        <w:t>On admet pour cela</w:t>
      </w:r>
      <w:r w:rsidR="004A7C60" w:rsidRPr="000366D4">
        <w:rPr>
          <w:rFonts w:eastAsiaTheme="minorEastAsia"/>
          <w:iCs/>
        </w:rPr>
        <w:t xml:space="preserve"> que les cellules et l’éclairement sont les mêmes que dans l’expérience qui vient d’être réalisée.</w:t>
      </w:r>
      <w:r w:rsidR="004A7C60">
        <w:rPr>
          <w:rFonts w:eastAsiaTheme="minorEastAsia"/>
          <w:iCs/>
        </w:rPr>
        <w:t xml:space="preserve"> </w:t>
      </w:r>
      <w:r>
        <w:rPr>
          <w:rFonts w:eastAsiaTheme="minorEastAsia"/>
        </w:rPr>
        <w:t>Présenter le raisonnement en explicitant les calculs effectués.</w:t>
      </w:r>
    </w:p>
    <w:p w14:paraId="4128205B" w14:textId="0C123095" w:rsidR="00674E9E" w:rsidRPr="00674E9E" w:rsidRDefault="00674E9E" w:rsidP="00674E9E">
      <w:pPr>
        <w:pStyle w:val="ECEcorps"/>
        <w:spacing w:before="240" w:line="480" w:lineRule="auto"/>
      </w:pPr>
      <w:r>
        <w:rPr>
          <w:rFonts w:eastAsiaTheme="minorEastAsi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99C7F33" w14:textId="556D3423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15"/>
      <w:footerReference w:type="default" r:id="rId16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7F2634" w14:textId="77777777" w:rsidR="00723F68" w:rsidRDefault="00723F68" w:rsidP="0008058B">
      <w:r>
        <w:separator/>
      </w:r>
    </w:p>
  </w:endnote>
  <w:endnote w:type="continuationSeparator" w:id="0">
    <w:p w14:paraId="5E4ECD64" w14:textId="77777777" w:rsidR="00723F68" w:rsidRDefault="00723F68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1236A81A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516896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60398D">
      <w:rPr>
        <w:noProof/>
      </w:rPr>
      <w:fldChar w:fldCharType="begin"/>
    </w:r>
    <w:r w:rsidR="0060398D">
      <w:rPr>
        <w:noProof/>
      </w:rPr>
      <w:instrText xml:space="preserve"> NUMPAGES  </w:instrText>
    </w:r>
    <w:r w:rsidR="0060398D">
      <w:rPr>
        <w:noProof/>
      </w:rPr>
      <w:fldChar w:fldCharType="separate"/>
    </w:r>
    <w:r w:rsidR="00516896">
      <w:rPr>
        <w:noProof/>
      </w:rPr>
      <w:t>4</w:t>
    </w:r>
    <w:r w:rsidR="0060398D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9AF79A" w14:textId="77777777" w:rsidR="00723F68" w:rsidRDefault="00723F68" w:rsidP="0008058B">
      <w:r>
        <w:separator/>
      </w:r>
    </w:p>
  </w:footnote>
  <w:footnote w:type="continuationSeparator" w:id="0">
    <w:p w14:paraId="24E8BEA4" w14:textId="77777777" w:rsidR="00723F68" w:rsidRDefault="00723F68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6F2E5D2C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E74215">
      <w:rPr>
        <w:b/>
        <w:caps/>
        <w:sz w:val="24"/>
        <w:szCs w:val="24"/>
      </w:rPr>
      <w:t>GÉnÉrateur photovoltaÏ</w:t>
    </w:r>
    <w:r w:rsidR="0091431B">
      <w:rPr>
        <w:b/>
        <w:caps/>
        <w:sz w:val="24"/>
        <w:szCs w:val="24"/>
      </w:rPr>
      <w:t>que</w:t>
    </w:r>
    <w:r>
      <w:tab/>
      <w:t>Session</w:t>
    </w:r>
  </w:p>
  <w:p w14:paraId="2449A9C3" w14:textId="38C38B29" w:rsidR="0091431B" w:rsidRDefault="0091431B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5B5F1B">
      <w:t>5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hybridMultilevel"/>
    <w:tmpl w:val="40742FE4"/>
    <w:lvl w:ilvl="0" w:tplc="B6046ECC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5925F17"/>
    <w:multiLevelType w:val="multilevel"/>
    <w:tmpl w:val="6DA857E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367B4024"/>
    <w:multiLevelType w:val="multilevel"/>
    <w:tmpl w:val="E4DED19A"/>
    <w:lvl w:ilvl="0">
      <w:start w:val="1"/>
      <w:numFmt w:val="bullet"/>
      <w:lvlText w:val=""/>
      <w:lvlJc w:val="left"/>
      <w:pPr>
        <w:tabs>
          <w:tab w:val="num" w:pos="0"/>
        </w:tabs>
        <w:ind w:left="77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9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1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3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5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7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9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1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32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665565"/>
    <w:multiLevelType w:val="multilevel"/>
    <w:tmpl w:val="AE2C7E5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4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8"/>
  </w:num>
  <w:num w:numId="8">
    <w:abstractNumId w:val="8"/>
  </w:num>
  <w:num w:numId="9">
    <w:abstractNumId w:val="7"/>
  </w:num>
  <w:num w:numId="10">
    <w:abstractNumId w:val="5"/>
  </w:num>
  <w:num w:numId="11">
    <w:abstractNumId w:val="3"/>
  </w:num>
  <w:num w:numId="12">
    <w:abstractNumId w:val="2"/>
  </w:num>
  <w:num w:numId="13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4BA"/>
    <w:rsid w:val="00024878"/>
    <w:rsid w:val="0002570C"/>
    <w:rsid w:val="0003345D"/>
    <w:rsid w:val="00036419"/>
    <w:rsid w:val="000452AF"/>
    <w:rsid w:val="0005057E"/>
    <w:rsid w:val="0005391B"/>
    <w:rsid w:val="00060606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B355D"/>
    <w:rsid w:val="000B51A3"/>
    <w:rsid w:val="000C0C10"/>
    <w:rsid w:val="000C4775"/>
    <w:rsid w:val="000D3D7B"/>
    <w:rsid w:val="000D4C7E"/>
    <w:rsid w:val="000E11E8"/>
    <w:rsid w:val="000E6CD3"/>
    <w:rsid w:val="000F09CE"/>
    <w:rsid w:val="000F2199"/>
    <w:rsid w:val="000F4F58"/>
    <w:rsid w:val="000F5562"/>
    <w:rsid w:val="000F674B"/>
    <w:rsid w:val="00117BB9"/>
    <w:rsid w:val="001227DD"/>
    <w:rsid w:val="00124434"/>
    <w:rsid w:val="00127337"/>
    <w:rsid w:val="0013056C"/>
    <w:rsid w:val="00136091"/>
    <w:rsid w:val="0015016C"/>
    <w:rsid w:val="00154171"/>
    <w:rsid w:val="00154704"/>
    <w:rsid w:val="0016304D"/>
    <w:rsid w:val="00180BB9"/>
    <w:rsid w:val="00184590"/>
    <w:rsid w:val="0018597D"/>
    <w:rsid w:val="00185C9A"/>
    <w:rsid w:val="001946FD"/>
    <w:rsid w:val="00194A94"/>
    <w:rsid w:val="00195444"/>
    <w:rsid w:val="00195593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D696A"/>
    <w:rsid w:val="001E36BA"/>
    <w:rsid w:val="001E585E"/>
    <w:rsid w:val="001E6BF0"/>
    <w:rsid w:val="001F2B63"/>
    <w:rsid w:val="001F3BEA"/>
    <w:rsid w:val="001F42A2"/>
    <w:rsid w:val="001F5398"/>
    <w:rsid w:val="001F6316"/>
    <w:rsid w:val="001F67FD"/>
    <w:rsid w:val="00204DF8"/>
    <w:rsid w:val="002057FE"/>
    <w:rsid w:val="002074B0"/>
    <w:rsid w:val="00210B04"/>
    <w:rsid w:val="002110E0"/>
    <w:rsid w:val="00222333"/>
    <w:rsid w:val="00222B6A"/>
    <w:rsid w:val="002341C3"/>
    <w:rsid w:val="0023590A"/>
    <w:rsid w:val="00235CF8"/>
    <w:rsid w:val="002402D0"/>
    <w:rsid w:val="002406F0"/>
    <w:rsid w:val="002436AD"/>
    <w:rsid w:val="00245AFB"/>
    <w:rsid w:val="002570A7"/>
    <w:rsid w:val="00265964"/>
    <w:rsid w:val="00267E4F"/>
    <w:rsid w:val="00272204"/>
    <w:rsid w:val="002739E2"/>
    <w:rsid w:val="00297830"/>
    <w:rsid w:val="002A71AC"/>
    <w:rsid w:val="002B2244"/>
    <w:rsid w:val="002B44A4"/>
    <w:rsid w:val="002C3CC3"/>
    <w:rsid w:val="002E68C6"/>
    <w:rsid w:val="002E7086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F5DFB"/>
    <w:rsid w:val="00400882"/>
    <w:rsid w:val="004143AF"/>
    <w:rsid w:val="00430881"/>
    <w:rsid w:val="004314C1"/>
    <w:rsid w:val="00432561"/>
    <w:rsid w:val="004470BA"/>
    <w:rsid w:val="00452138"/>
    <w:rsid w:val="00455CA0"/>
    <w:rsid w:val="00457661"/>
    <w:rsid w:val="004634A9"/>
    <w:rsid w:val="0046515C"/>
    <w:rsid w:val="00473B36"/>
    <w:rsid w:val="00476C4B"/>
    <w:rsid w:val="00484BB6"/>
    <w:rsid w:val="00486CC1"/>
    <w:rsid w:val="00490BE1"/>
    <w:rsid w:val="00494687"/>
    <w:rsid w:val="004951F3"/>
    <w:rsid w:val="004955A9"/>
    <w:rsid w:val="00496711"/>
    <w:rsid w:val="004A3C1A"/>
    <w:rsid w:val="004A7C60"/>
    <w:rsid w:val="004B461A"/>
    <w:rsid w:val="004B701D"/>
    <w:rsid w:val="004B7AC0"/>
    <w:rsid w:val="004B7CE5"/>
    <w:rsid w:val="004C193F"/>
    <w:rsid w:val="004C486D"/>
    <w:rsid w:val="004C4BFA"/>
    <w:rsid w:val="004C63B9"/>
    <w:rsid w:val="004C7336"/>
    <w:rsid w:val="004E3F39"/>
    <w:rsid w:val="004E7A99"/>
    <w:rsid w:val="004E7C5D"/>
    <w:rsid w:val="004F39E2"/>
    <w:rsid w:val="004F4BF1"/>
    <w:rsid w:val="004F58C7"/>
    <w:rsid w:val="004F7FE3"/>
    <w:rsid w:val="00501769"/>
    <w:rsid w:val="00511500"/>
    <w:rsid w:val="00514057"/>
    <w:rsid w:val="0051466E"/>
    <w:rsid w:val="00514F40"/>
    <w:rsid w:val="00516896"/>
    <w:rsid w:val="0052553B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62FF4"/>
    <w:rsid w:val="0057024A"/>
    <w:rsid w:val="00572123"/>
    <w:rsid w:val="00574D92"/>
    <w:rsid w:val="005827DD"/>
    <w:rsid w:val="0058281A"/>
    <w:rsid w:val="00593DD4"/>
    <w:rsid w:val="005A3ADA"/>
    <w:rsid w:val="005A5D7D"/>
    <w:rsid w:val="005A6352"/>
    <w:rsid w:val="005B1121"/>
    <w:rsid w:val="005B5F1B"/>
    <w:rsid w:val="005B720F"/>
    <w:rsid w:val="005C0355"/>
    <w:rsid w:val="005D1BB6"/>
    <w:rsid w:val="005F3ABA"/>
    <w:rsid w:val="006017BB"/>
    <w:rsid w:val="00603814"/>
    <w:rsid w:val="0060398D"/>
    <w:rsid w:val="0060508C"/>
    <w:rsid w:val="006220B0"/>
    <w:rsid w:val="00622A2D"/>
    <w:rsid w:val="006256F1"/>
    <w:rsid w:val="00641949"/>
    <w:rsid w:val="00641C53"/>
    <w:rsid w:val="00670A39"/>
    <w:rsid w:val="00674E9E"/>
    <w:rsid w:val="0067559A"/>
    <w:rsid w:val="00675DF7"/>
    <w:rsid w:val="00680CBA"/>
    <w:rsid w:val="00693925"/>
    <w:rsid w:val="006A0F26"/>
    <w:rsid w:val="006A1119"/>
    <w:rsid w:val="006A4982"/>
    <w:rsid w:val="006C3642"/>
    <w:rsid w:val="006E4A76"/>
    <w:rsid w:val="006E61FC"/>
    <w:rsid w:val="006F3571"/>
    <w:rsid w:val="006F3ED3"/>
    <w:rsid w:val="00700289"/>
    <w:rsid w:val="00700B7B"/>
    <w:rsid w:val="00703EF9"/>
    <w:rsid w:val="007146B9"/>
    <w:rsid w:val="007171FB"/>
    <w:rsid w:val="00723F68"/>
    <w:rsid w:val="007248BF"/>
    <w:rsid w:val="00724A84"/>
    <w:rsid w:val="00736B78"/>
    <w:rsid w:val="00741025"/>
    <w:rsid w:val="007479C4"/>
    <w:rsid w:val="00750D77"/>
    <w:rsid w:val="00751CCC"/>
    <w:rsid w:val="00752C74"/>
    <w:rsid w:val="007555BF"/>
    <w:rsid w:val="00762F0F"/>
    <w:rsid w:val="0076555C"/>
    <w:rsid w:val="00777A5A"/>
    <w:rsid w:val="00783027"/>
    <w:rsid w:val="00791883"/>
    <w:rsid w:val="007955D1"/>
    <w:rsid w:val="00795BD5"/>
    <w:rsid w:val="007A1B3F"/>
    <w:rsid w:val="007A2EEC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7238"/>
    <w:rsid w:val="00832450"/>
    <w:rsid w:val="00845CFB"/>
    <w:rsid w:val="00847E64"/>
    <w:rsid w:val="00864E21"/>
    <w:rsid w:val="00882C1C"/>
    <w:rsid w:val="00883B86"/>
    <w:rsid w:val="008842CD"/>
    <w:rsid w:val="008843CC"/>
    <w:rsid w:val="00885088"/>
    <w:rsid w:val="00887FDF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453B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8F6913"/>
    <w:rsid w:val="00902E0B"/>
    <w:rsid w:val="009038ED"/>
    <w:rsid w:val="00910A57"/>
    <w:rsid w:val="00910ACC"/>
    <w:rsid w:val="00910B6F"/>
    <w:rsid w:val="0091431B"/>
    <w:rsid w:val="00915AEE"/>
    <w:rsid w:val="00917147"/>
    <w:rsid w:val="00925533"/>
    <w:rsid w:val="009362F7"/>
    <w:rsid w:val="0093718C"/>
    <w:rsid w:val="009407A6"/>
    <w:rsid w:val="00943326"/>
    <w:rsid w:val="0094436A"/>
    <w:rsid w:val="009506E7"/>
    <w:rsid w:val="00953B67"/>
    <w:rsid w:val="00955A08"/>
    <w:rsid w:val="00956745"/>
    <w:rsid w:val="00961955"/>
    <w:rsid w:val="0096448F"/>
    <w:rsid w:val="00964E9A"/>
    <w:rsid w:val="00965FA8"/>
    <w:rsid w:val="00975D81"/>
    <w:rsid w:val="00977D3F"/>
    <w:rsid w:val="009850FD"/>
    <w:rsid w:val="009903B6"/>
    <w:rsid w:val="00992471"/>
    <w:rsid w:val="009A5591"/>
    <w:rsid w:val="009B0D4D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49C4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3155"/>
    <w:rsid w:val="00A5619C"/>
    <w:rsid w:val="00A60B25"/>
    <w:rsid w:val="00A611F0"/>
    <w:rsid w:val="00A649FE"/>
    <w:rsid w:val="00A93FF0"/>
    <w:rsid w:val="00A960AB"/>
    <w:rsid w:val="00A96E30"/>
    <w:rsid w:val="00AB1C2D"/>
    <w:rsid w:val="00AC1F4D"/>
    <w:rsid w:val="00AC48FD"/>
    <w:rsid w:val="00AD1605"/>
    <w:rsid w:val="00AD2C2B"/>
    <w:rsid w:val="00AE1C5F"/>
    <w:rsid w:val="00AF12DB"/>
    <w:rsid w:val="00AF7438"/>
    <w:rsid w:val="00B00407"/>
    <w:rsid w:val="00B109D5"/>
    <w:rsid w:val="00B135A8"/>
    <w:rsid w:val="00B1701C"/>
    <w:rsid w:val="00B22B80"/>
    <w:rsid w:val="00B2479F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0633"/>
    <w:rsid w:val="00B56FE7"/>
    <w:rsid w:val="00B63ABE"/>
    <w:rsid w:val="00B64DBE"/>
    <w:rsid w:val="00B7616B"/>
    <w:rsid w:val="00B827D4"/>
    <w:rsid w:val="00B90845"/>
    <w:rsid w:val="00BA3FD2"/>
    <w:rsid w:val="00BA7028"/>
    <w:rsid w:val="00BB5D1A"/>
    <w:rsid w:val="00BB5E02"/>
    <w:rsid w:val="00BD10E9"/>
    <w:rsid w:val="00BD2046"/>
    <w:rsid w:val="00BE2432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3044"/>
    <w:rsid w:val="00C550C6"/>
    <w:rsid w:val="00C5735F"/>
    <w:rsid w:val="00C60133"/>
    <w:rsid w:val="00C60969"/>
    <w:rsid w:val="00C60BE5"/>
    <w:rsid w:val="00C623E7"/>
    <w:rsid w:val="00C74BFD"/>
    <w:rsid w:val="00CA1A4D"/>
    <w:rsid w:val="00CC57B9"/>
    <w:rsid w:val="00CC695B"/>
    <w:rsid w:val="00CD1F8A"/>
    <w:rsid w:val="00CD300B"/>
    <w:rsid w:val="00CE4EF5"/>
    <w:rsid w:val="00CE6AA4"/>
    <w:rsid w:val="00D0324F"/>
    <w:rsid w:val="00D073A6"/>
    <w:rsid w:val="00D20F73"/>
    <w:rsid w:val="00D2454C"/>
    <w:rsid w:val="00D32EF2"/>
    <w:rsid w:val="00D416C9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E1294"/>
    <w:rsid w:val="00DE20B4"/>
    <w:rsid w:val="00DE3D26"/>
    <w:rsid w:val="00DE6278"/>
    <w:rsid w:val="00DE6F64"/>
    <w:rsid w:val="00DE7B24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74215"/>
    <w:rsid w:val="00E74827"/>
    <w:rsid w:val="00E749E8"/>
    <w:rsid w:val="00E81F3D"/>
    <w:rsid w:val="00E85DDA"/>
    <w:rsid w:val="00E961C1"/>
    <w:rsid w:val="00EC4179"/>
    <w:rsid w:val="00EE0587"/>
    <w:rsid w:val="00EE12CE"/>
    <w:rsid w:val="00EE308A"/>
    <w:rsid w:val="00EE3251"/>
    <w:rsid w:val="00EF1517"/>
    <w:rsid w:val="00EF25B5"/>
    <w:rsid w:val="00EF3322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47F95"/>
    <w:rsid w:val="00F60C94"/>
    <w:rsid w:val="00F61869"/>
    <w:rsid w:val="00F65642"/>
    <w:rsid w:val="00F66787"/>
    <w:rsid w:val="00F879D2"/>
    <w:rsid w:val="00FB14E2"/>
    <w:rsid w:val="00FB25E2"/>
    <w:rsid w:val="00FB2CA9"/>
    <w:rsid w:val="00FE4C5A"/>
    <w:rsid w:val="00FE6107"/>
    <w:rsid w:val="00FE6ED7"/>
    <w:rsid w:val="00FF3066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table" w:customStyle="1" w:styleId="Grilledutableau1">
    <w:name w:val="Grille du tableau1"/>
    <w:basedOn w:val="TableauNormal"/>
    <w:rsid w:val="0091431B"/>
    <w:pPr>
      <w:suppressAutoHyphens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72"/>
    <w:rsid w:val="001E585E"/>
    <w:pPr>
      <w:ind w:left="720"/>
      <w:contextualSpacing/>
    </w:pPr>
  </w:style>
  <w:style w:type="character" w:styleId="lev">
    <w:name w:val="Strong"/>
    <w:uiPriority w:val="22"/>
    <w:qFormat/>
    <w:rsid w:val="00674E9E"/>
    <w:rPr>
      <w:b/>
      <w:bCs/>
    </w:rPr>
  </w:style>
  <w:style w:type="character" w:styleId="Lienhypertexte">
    <w:name w:val="Hyperlink"/>
    <w:basedOn w:val="Policepardfaut"/>
    <w:uiPriority w:val="99"/>
    <w:unhideWhenUsed/>
    <w:rsid w:val="00832450"/>
    <w:rPr>
      <w:color w:val="0000FF" w:themeColor="hyperlink"/>
      <w:u w:val="single"/>
    </w:rPr>
  </w:style>
  <w:style w:type="character" w:styleId="Textedelespacerserv">
    <w:name w:val="Placeholder Text"/>
    <w:basedOn w:val="Policepardfaut"/>
    <w:uiPriority w:val="99"/>
    <w:semiHidden/>
    <w:rsid w:val="0018597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commons.wikimedia.org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hyperlink" Target="https://fr.wikipedia.org/wiki/Centrale_solaire_photovolta%C3%AFque_de_Cestas" TargetMode="External"/><Relationship Id="rId14" Type="http://schemas.openxmlformats.org/officeDocument/2006/relationships/image" Target="media/image5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571B4B4-7C15-4651-9122-4A9284D067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46</TotalTime>
  <Pages>4</Pages>
  <Words>798</Words>
  <Characters>5735</Characters>
  <DocSecurity>0</DocSecurity>
  <Lines>47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ECE</vt:lpstr>
      <vt:lpstr>ECE</vt:lpstr>
    </vt:vector>
  </TitlesOfParts>
  <Company/>
  <LinksUpToDate>false</LinksUpToDate>
  <CharactersWithSpaces>6520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2025-01-11T16:24:00Z</cp:lastPrinted>
  <dcterms:created xsi:type="dcterms:W3CDTF">2024-07-06T14:14:00Z</dcterms:created>
  <dcterms:modified xsi:type="dcterms:W3CDTF">2025-01-24T08:59:00Z</dcterms:modified>
</cp:coreProperties>
</file>