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28027A9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  <w:r w:rsidR="000F268F">
        <w:rPr>
          <w:b/>
          <w:sz w:val="24"/>
          <w:szCs w:val="24"/>
        </w:rPr>
        <w:t xml:space="preserve"> 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237502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55508394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F21BE">
        <w:rPr>
          <w:b/>
        </w:rPr>
        <w:t>cinq</w:t>
      </w:r>
      <w:r w:rsidR="00EE4EDE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 xml:space="preserve">L’usage de calculatrice avec mode examen actif est autorisé. L’usage de calculatrice sans mémoire « type </w:t>
      </w:r>
      <w:proofErr w:type="gramStart"/>
      <w:r w:rsidRPr="00C90C1F">
        <w:t>collège</w:t>
      </w:r>
      <w:proofErr w:type="gramEnd"/>
      <w:r w:rsidRPr="00C90C1F">
        <w:t>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Default="003A114B" w:rsidP="00E26870">
      <w:pPr>
        <w:pStyle w:val="ECEcorps"/>
        <w:rPr>
          <w:u w:val="single"/>
        </w:rPr>
      </w:pPr>
    </w:p>
    <w:p w14:paraId="5288B34D" w14:textId="77777777" w:rsidR="004070AB" w:rsidRPr="00545715" w:rsidRDefault="004070A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3076B63" w14:textId="55ACCDFA" w:rsidR="008D1329" w:rsidRPr="00356E32" w:rsidRDefault="0004533A" w:rsidP="006F1E11">
      <w:pPr>
        <w:pStyle w:val="NormalWeb"/>
        <w:spacing w:before="0" w:beforeAutospacing="0" w:after="0" w:line="264" w:lineRule="auto"/>
        <w:jc w:val="both"/>
        <w:rPr>
          <w:rFonts w:ascii="Arial" w:hAnsi="Arial" w:cs="Arial"/>
          <w:bCs/>
          <w:sz w:val="20"/>
          <w:szCs w:val="20"/>
        </w:rPr>
      </w:pPr>
      <w:r w:rsidRPr="00356E32">
        <w:rPr>
          <w:rFonts w:ascii="Arial" w:hAnsi="Arial"/>
          <w:bCs/>
          <w:sz w:val="20"/>
          <w:szCs w:val="20"/>
        </w:rPr>
        <w:t xml:space="preserve">Au travail, lors d’un concert ou même chez soi, les nuisances sonores peuvent avoir des conséquences sur </w:t>
      </w:r>
      <w:r w:rsidR="00EE4EDE">
        <w:rPr>
          <w:rFonts w:ascii="Arial" w:hAnsi="Arial"/>
          <w:bCs/>
          <w:sz w:val="20"/>
          <w:szCs w:val="20"/>
        </w:rPr>
        <w:t>la</w:t>
      </w:r>
      <w:r w:rsidRPr="00356E32">
        <w:rPr>
          <w:rFonts w:ascii="Arial" w:hAnsi="Arial"/>
          <w:bCs/>
          <w:sz w:val="20"/>
          <w:szCs w:val="20"/>
        </w:rPr>
        <w:t xml:space="preserve"> </w:t>
      </w:r>
      <w:r w:rsidR="00A62A69">
        <w:rPr>
          <w:rFonts w:ascii="Arial" w:hAnsi="Arial"/>
          <w:bCs/>
          <w:sz w:val="20"/>
          <w:szCs w:val="20"/>
        </w:rPr>
        <w:t>santé</w:t>
      </w:r>
      <w:r w:rsidR="00936D14">
        <w:rPr>
          <w:rFonts w:ascii="Arial" w:hAnsi="Arial"/>
          <w:bCs/>
          <w:sz w:val="20"/>
          <w:szCs w:val="20"/>
        </w:rPr>
        <w:t>, notamment</w:t>
      </w:r>
      <w:r w:rsidR="00A62A69">
        <w:rPr>
          <w:rFonts w:ascii="Arial" w:hAnsi="Arial"/>
          <w:bCs/>
          <w:sz w:val="20"/>
          <w:szCs w:val="20"/>
        </w:rPr>
        <w:t xml:space="preserve"> si elles sont prolongées.</w:t>
      </w:r>
      <w:r w:rsidR="00EE4EDE">
        <w:rPr>
          <w:rFonts w:ascii="Arial" w:hAnsi="Arial"/>
          <w:bCs/>
          <w:sz w:val="20"/>
          <w:szCs w:val="20"/>
        </w:rPr>
        <w:t xml:space="preserve"> </w:t>
      </w:r>
      <w:r w:rsidR="008D1329" w:rsidRPr="00356E32">
        <w:rPr>
          <w:rFonts w:ascii="Arial" w:hAnsi="Arial" w:cs="Arial"/>
          <w:bCs/>
          <w:sz w:val="20"/>
          <w:szCs w:val="20"/>
        </w:rPr>
        <w:t>Pour</w:t>
      </w:r>
      <w:r w:rsidR="00A62A69">
        <w:rPr>
          <w:rFonts w:ascii="Arial" w:hAnsi="Arial" w:cs="Arial"/>
          <w:bCs/>
          <w:sz w:val="20"/>
          <w:szCs w:val="20"/>
        </w:rPr>
        <w:t xml:space="preserve"> </w:t>
      </w:r>
      <w:r w:rsidR="008D1329" w:rsidRPr="00356E32">
        <w:rPr>
          <w:rFonts w:ascii="Arial" w:hAnsi="Arial"/>
          <w:bCs/>
          <w:sz w:val="20"/>
          <w:szCs w:val="20"/>
        </w:rPr>
        <w:t>se protéger contre le bruit</w:t>
      </w:r>
      <w:r w:rsidR="008D1329" w:rsidRPr="00356E32">
        <w:rPr>
          <w:rFonts w:ascii="Arial" w:hAnsi="Arial" w:cs="Arial"/>
          <w:bCs/>
          <w:sz w:val="20"/>
          <w:szCs w:val="20"/>
        </w:rPr>
        <w:t>, plusieurs solutions existent.</w:t>
      </w:r>
    </w:p>
    <w:p w14:paraId="4EAF61EC" w14:textId="6540ADE6" w:rsidR="008D1329" w:rsidRDefault="00843F66" w:rsidP="006F1E11">
      <w:pPr>
        <w:pStyle w:val="NormalWeb"/>
        <w:spacing w:before="0" w:beforeAutospacing="0" w:after="0" w:line="264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On s’intéresse</w:t>
      </w:r>
      <w:r w:rsidR="008D1329" w:rsidRPr="00356E32">
        <w:rPr>
          <w:rFonts w:ascii="Arial" w:hAnsi="Arial" w:cs="Arial"/>
          <w:bCs/>
          <w:sz w:val="20"/>
          <w:szCs w:val="20"/>
        </w:rPr>
        <w:t xml:space="preserve"> d’une part à l’influence de la distance entre </w:t>
      </w:r>
      <w:r w:rsidR="00851DB1">
        <w:rPr>
          <w:rFonts w:ascii="Arial" w:hAnsi="Arial" w:cs="Arial"/>
          <w:bCs/>
          <w:sz w:val="20"/>
          <w:szCs w:val="20"/>
        </w:rPr>
        <w:t xml:space="preserve">une </w:t>
      </w:r>
      <w:r w:rsidR="008D1329" w:rsidRPr="00356E32">
        <w:rPr>
          <w:rFonts w:ascii="Arial" w:hAnsi="Arial" w:cs="Arial"/>
          <w:bCs/>
          <w:sz w:val="20"/>
          <w:szCs w:val="20"/>
        </w:rPr>
        <w:t xml:space="preserve">source </w:t>
      </w:r>
      <w:r w:rsidR="00851DB1">
        <w:rPr>
          <w:rFonts w:ascii="Arial" w:hAnsi="Arial" w:cs="Arial"/>
          <w:bCs/>
          <w:sz w:val="20"/>
          <w:szCs w:val="20"/>
        </w:rPr>
        <w:t xml:space="preserve">sonore </w:t>
      </w:r>
      <w:r w:rsidR="008D1329" w:rsidRPr="00356E32">
        <w:rPr>
          <w:rFonts w:ascii="Arial" w:hAnsi="Arial" w:cs="Arial"/>
          <w:bCs/>
          <w:sz w:val="20"/>
          <w:szCs w:val="20"/>
        </w:rPr>
        <w:t xml:space="preserve">et </w:t>
      </w:r>
      <w:r w:rsidR="00EE4EDE">
        <w:rPr>
          <w:rFonts w:ascii="Arial" w:hAnsi="Arial" w:cs="Arial"/>
          <w:bCs/>
          <w:sz w:val="20"/>
          <w:szCs w:val="20"/>
        </w:rPr>
        <w:t>un</w:t>
      </w:r>
      <w:r w:rsidR="008D1329" w:rsidRPr="00356E32">
        <w:rPr>
          <w:rFonts w:ascii="Arial" w:hAnsi="Arial" w:cs="Arial"/>
          <w:bCs/>
          <w:sz w:val="20"/>
          <w:szCs w:val="20"/>
        </w:rPr>
        <w:t xml:space="preserve"> récepteur, et d’autre part à l’atténuation par absorption</w:t>
      </w:r>
      <w:r w:rsidR="00851DB1">
        <w:rPr>
          <w:rFonts w:ascii="Arial" w:hAnsi="Arial" w:cs="Arial"/>
          <w:bCs/>
          <w:sz w:val="20"/>
          <w:szCs w:val="20"/>
        </w:rPr>
        <w:t xml:space="preserve"> d’un signal sonore émis.</w:t>
      </w:r>
    </w:p>
    <w:p w14:paraId="450A151D" w14:textId="77777777" w:rsidR="008D1329" w:rsidRDefault="008D1329" w:rsidP="006F1E11">
      <w:pPr>
        <w:pStyle w:val="NormalWeb"/>
        <w:spacing w:before="0" w:beforeAutospacing="0" w:after="0"/>
        <w:jc w:val="both"/>
        <w:rPr>
          <w:rFonts w:ascii="Arial" w:hAnsi="Arial" w:cs="Arial"/>
          <w:bCs/>
          <w:sz w:val="20"/>
          <w:szCs w:val="20"/>
        </w:rPr>
      </w:pPr>
    </w:p>
    <w:p w14:paraId="358B02B5" w14:textId="30F3B5C4" w:rsidR="00356E32" w:rsidRDefault="00356E32" w:rsidP="006F1E11">
      <w:pPr>
        <w:pStyle w:val="NormalWeb"/>
        <w:spacing w:before="0" w:beforeAutospacing="0" w:after="0"/>
        <w:jc w:val="both"/>
        <w:rPr>
          <w:rFonts w:ascii="Arial" w:hAnsi="Arial" w:cs="Arial"/>
          <w:bCs/>
          <w:sz w:val="20"/>
          <w:szCs w:val="20"/>
        </w:rPr>
      </w:pPr>
    </w:p>
    <w:p w14:paraId="1090FC25" w14:textId="77777777" w:rsidR="00356E32" w:rsidRPr="00356E32" w:rsidRDefault="00356E32" w:rsidP="006F1E11">
      <w:pPr>
        <w:pStyle w:val="NormalWeb"/>
        <w:spacing w:before="0" w:beforeAutospacing="0" w:after="0"/>
        <w:jc w:val="both"/>
        <w:rPr>
          <w:rFonts w:ascii="Arial" w:hAnsi="Arial" w:cs="Arial"/>
          <w:bCs/>
          <w:sz w:val="20"/>
          <w:szCs w:val="20"/>
        </w:rPr>
      </w:pPr>
    </w:p>
    <w:p w14:paraId="34F97C83" w14:textId="4B35E67C" w:rsidR="00C60969" w:rsidRPr="004C63B9" w:rsidRDefault="00C60969" w:rsidP="006F1E11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C303C2">
        <w:rPr>
          <w:b/>
          <w:i/>
          <w:sz w:val="24"/>
        </w:rPr>
        <w:t xml:space="preserve"> </w:t>
      </w:r>
      <w:r w:rsidR="00851DB1">
        <w:rPr>
          <w:b/>
          <w:i/>
          <w:sz w:val="24"/>
        </w:rPr>
        <w:t xml:space="preserve">vérifier </w:t>
      </w:r>
      <w:r w:rsidR="00C303C2">
        <w:rPr>
          <w:b/>
          <w:i/>
          <w:sz w:val="24"/>
        </w:rPr>
        <w:t xml:space="preserve">que le niveau </w:t>
      </w:r>
      <w:r w:rsidR="00807A8F">
        <w:rPr>
          <w:b/>
          <w:i/>
          <w:sz w:val="24"/>
        </w:rPr>
        <w:t xml:space="preserve">d’intensité </w:t>
      </w:r>
      <w:r w:rsidR="00C303C2">
        <w:rPr>
          <w:b/>
          <w:i/>
          <w:sz w:val="24"/>
        </w:rPr>
        <w:t xml:space="preserve">sonore dépend de la distance entre la source </w:t>
      </w:r>
      <w:r w:rsidR="00851DB1">
        <w:rPr>
          <w:b/>
          <w:i/>
          <w:sz w:val="24"/>
        </w:rPr>
        <w:t xml:space="preserve">sonore </w:t>
      </w:r>
      <w:r w:rsidR="00C303C2">
        <w:rPr>
          <w:b/>
          <w:i/>
          <w:sz w:val="24"/>
        </w:rPr>
        <w:t xml:space="preserve">et le récepteur et </w:t>
      </w:r>
      <w:r w:rsidR="00B640C9">
        <w:rPr>
          <w:b/>
          <w:i/>
          <w:sz w:val="24"/>
        </w:rPr>
        <w:t>d’étudier certains facteurs de</w:t>
      </w:r>
      <w:r w:rsidR="00851DB1">
        <w:rPr>
          <w:b/>
          <w:i/>
          <w:sz w:val="24"/>
        </w:rPr>
        <w:t xml:space="preserve"> l’atténuation par absorption.</w:t>
      </w:r>
    </w:p>
    <w:p w14:paraId="351D0299" w14:textId="150CC63E" w:rsidR="002563C4" w:rsidRDefault="002563C4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4353A97A" w:rsidR="00C60969" w:rsidRDefault="00C60969" w:rsidP="00E26870">
      <w:pPr>
        <w:pStyle w:val="ECEcorps"/>
      </w:pPr>
    </w:p>
    <w:p w14:paraId="5E96DC78" w14:textId="122ED29A" w:rsidR="003A114B" w:rsidRPr="00136091" w:rsidRDefault="00936D14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In</w:t>
      </w:r>
      <w:r w:rsidR="008D1329">
        <w:rPr>
          <w:sz w:val="24"/>
          <w:szCs w:val="24"/>
        </w:rPr>
        <w:t>tensité sonore</w:t>
      </w:r>
    </w:p>
    <w:p w14:paraId="04D199EF" w14:textId="77777777" w:rsidR="003A114B" w:rsidRPr="003A114B" w:rsidRDefault="003A114B" w:rsidP="003A114B">
      <w:pPr>
        <w:pStyle w:val="ECEcorps"/>
      </w:pPr>
    </w:p>
    <w:p w14:paraId="785ED798" w14:textId="32C6D9E5" w:rsidR="003A114B" w:rsidRDefault="008D1329" w:rsidP="003A114B">
      <w:pPr>
        <w:pStyle w:val="ECEtitre"/>
        <w:rPr>
          <w:b w:val="0"/>
          <w:u w:val="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8C297F1" wp14:editId="38CDD132">
            <wp:simplePos x="0" y="0"/>
            <wp:positionH relativeFrom="column">
              <wp:posOffset>3990340</wp:posOffset>
            </wp:positionH>
            <wp:positionV relativeFrom="paragraph">
              <wp:posOffset>519872</wp:posOffset>
            </wp:positionV>
            <wp:extent cx="2001519" cy="1386840"/>
            <wp:effectExtent l="19050" t="19050" r="18415" b="22860"/>
            <wp:wrapSquare wrapText="bothSides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17731" t="1834" r="9502" b="52647"/>
                    <a:stretch/>
                  </pic:blipFill>
                  <pic:spPr bwMode="auto">
                    <a:xfrm>
                      <a:off x="0" y="0"/>
                      <a:ext cx="2001519" cy="138684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 w:val="0"/>
          <w:u w:val="none"/>
        </w:rPr>
        <w:t xml:space="preserve">Dans le cas de la propagation d’un son dans un milieu </w:t>
      </w:r>
      <w:r w:rsidR="00936D14">
        <w:rPr>
          <w:b w:val="0"/>
          <w:u w:val="none"/>
        </w:rPr>
        <w:t>qui ne l’absorbe pas</w:t>
      </w:r>
      <w:r>
        <w:rPr>
          <w:b w:val="0"/>
          <w:u w:val="none"/>
        </w:rPr>
        <w:t>, la puissance</w:t>
      </w:r>
      <w:r w:rsidR="00936D14">
        <w:rPr>
          <w:b w:val="0"/>
          <w:u w:val="none"/>
        </w:rPr>
        <w:t xml:space="preserve"> sonore</w:t>
      </w:r>
      <w:r>
        <w:rPr>
          <w:b w:val="0"/>
          <w:u w:val="none"/>
        </w:rPr>
        <w:t xml:space="preserve"> </w:t>
      </w:r>
      <w:r w:rsidRPr="00A62A69">
        <w:rPr>
          <w:b w:val="0"/>
          <w:i/>
          <w:u w:val="none"/>
        </w:rPr>
        <w:t>P</w:t>
      </w:r>
      <w:r>
        <w:rPr>
          <w:b w:val="0"/>
          <w:u w:val="none"/>
        </w:rPr>
        <w:t xml:space="preserve"> de la source se répartit sur la surface </w:t>
      </w:r>
      <w:r w:rsidRPr="00A62A69">
        <w:rPr>
          <w:b w:val="0"/>
          <w:i/>
          <w:u w:val="none"/>
        </w:rPr>
        <w:t>S</w:t>
      </w:r>
      <w:r>
        <w:rPr>
          <w:b w:val="0"/>
          <w:u w:val="none"/>
        </w:rPr>
        <w:t xml:space="preserve"> d’une sphère centrée sur la source.</w:t>
      </w:r>
      <w:r w:rsidR="00936D14">
        <w:rPr>
          <w:b w:val="0"/>
          <w:u w:val="none"/>
        </w:rPr>
        <w:t xml:space="preserve"> L’intensité sonore en un point situé à une distance </w:t>
      </w:r>
      <w:r w:rsidR="00936D14" w:rsidRPr="00936D14">
        <w:rPr>
          <w:b w:val="0"/>
          <w:i/>
          <w:u w:val="none"/>
        </w:rPr>
        <w:t>R</w:t>
      </w:r>
      <w:r w:rsidR="00936D14">
        <w:rPr>
          <w:b w:val="0"/>
          <w:u w:val="none"/>
        </w:rPr>
        <w:t xml:space="preserve"> de la source s’exprime par la relation :</w:t>
      </w:r>
    </w:p>
    <w:p w14:paraId="0EFE3D28" w14:textId="3B484F31" w:rsidR="008D1329" w:rsidRPr="007706AE" w:rsidRDefault="007706AE" w:rsidP="008D1329">
      <w:pPr>
        <w:pStyle w:val="ECEcorps"/>
      </w:pPr>
      <m:oMathPara>
        <m:oMath>
          <m:r>
            <m:rPr>
              <m:nor/>
            </m:rPr>
            <w:rPr>
              <w:i/>
            </w:rPr>
            <m:t>I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P</m:t>
              </m:r>
            </m:num>
            <m:den>
              <m:r>
                <m:rPr>
                  <m:nor/>
                </m:rPr>
                <w:rPr>
                  <w:i/>
                </w:rPr>
                <m:t>S</m:t>
              </m:r>
            </m:den>
          </m:f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</w:rPr>
                <m:t>P</m:t>
              </m:r>
            </m:num>
            <m:den>
              <m:r>
                <m:rPr>
                  <m:nor/>
                </m:rPr>
                <m:t>4</m:t>
              </m:r>
              <m:r>
                <m:rPr>
                  <m:nor/>
                </m:rPr>
                <w:rPr>
                  <w:rFonts w:ascii="Symbol" w:hAnsi="Symbol"/>
                </w:rPr>
                <m:t></m:t>
              </m:r>
              <m:r>
                <m:rPr>
                  <m:nor/>
                </m:rPr>
                <w:rPr>
                  <w:rFonts w:ascii="Cambria Math" w:hAnsi="Symbol"/>
                </w:rPr>
                <m:t xml:space="preserve"> </m:t>
              </m:r>
              <m:r>
                <m:rPr>
                  <m:nor/>
                </m:rPr>
                <w:rPr>
                  <w:i/>
                </w:rPr>
                <m:t>R</m:t>
              </m:r>
              <m:r>
                <m:rPr>
                  <m:nor/>
                </m:rPr>
                <m:t>²</m:t>
              </m:r>
            </m:den>
          </m:f>
        </m:oMath>
      </m:oMathPara>
    </w:p>
    <w:p w14:paraId="5283FC86" w14:textId="77777777" w:rsidR="002B4125" w:rsidRDefault="002B4125" w:rsidP="008D1329">
      <w:pPr>
        <w:pStyle w:val="ECEcorps"/>
      </w:pPr>
    </w:p>
    <w:p w14:paraId="0F04A7DE" w14:textId="03AF17A7" w:rsidR="008D1329" w:rsidRDefault="008D1329" w:rsidP="008D1329">
      <w:pPr>
        <w:pStyle w:val="ECEcorps"/>
      </w:pPr>
      <w:r>
        <w:t>Avec</w:t>
      </w:r>
      <w:r w:rsidR="00FF0439">
        <w:tab/>
      </w:r>
      <w:r w:rsidR="004769DA" w:rsidRPr="004769DA">
        <w:rPr>
          <w:i/>
        </w:rPr>
        <w:t>I</w:t>
      </w:r>
      <w:r w:rsidR="00624E8F">
        <w:t xml:space="preserve"> : </w:t>
      </w:r>
      <w:r>
        <w:t xml:space="preserve">intensité sonore en </w:t>
      </w:r>
      <w:proofErr w:type="spellStart"/>
      <w:r>
        <w:t>W</w:t>
      </w:r>
      <w:r w:rsidR="00451631">
        <w:t>·</w:t>
      </w:r>
      <w:r>
        <w:t>m</w:t>
      </w:r>
      <w:proofErr w:type="spellEnd"/>
      <w:r w:rsidR="00237502">
        <w:rPr>
          <w:vertAlign w:val="superscript"/>
        </w:rPr>
        <w:t>–</w:t>
      </w:r>
      <w:r w:rsidRPr="008D1329">
        <w:rPr>
          <w:vertAlign w:val="superscript"/>
        </w:rPr>
        <w:t>2</w:t>
      </w:r>
    </w:p>
    <w:p w14:paraId="10F86C0D" w14:textId="253A5B02" w:rsidR="008D1329" w:rsidRDefault="004769DA" w:rsidP="00FF0439">
      <w:pPr>
        <w:pStyle w:val="ECEcorps"/>
        <w:ind w:firstLine="709"/>
      </w:pPr>
      <w:r>
        <w:rPr>
          <w:i/>
        </w:rPr>
        <w:t>P</w:t>
      </w:r>
      <w:r w:rsidR="00624E8F">
        <w:t xml:space="preserve"> : </w:t>
      </w:r>
      <w:r w:rsidR="00936D14">
        <w:t>puissance sonore en W</w:t>
      </w:r>
    </w:p>
    <w:p w14:paraId="6A9A12C9" w14:textId="694FEF96" w:rsidR="008D1329" w:rsidRDefault="008D1329" w:rsidP="00FF0439">
      <w:pPr>
        <w:pStyle w:val="ECEcorps"/>
        <w:ind w:firstLine="709"/>
      </w:pPr>
      <w:r w:rsidRPr="006639F9">
        <w:rPr>
          <w:i/>
        </w:rPr>
        <w:t>S</w:t>
      </w:r>
      <w:r w:rsidR="00624E8F">
        <w:t xml:space="preserve"> : </w:t>
      </w:r>
      <w:r>
        <w:t>surface de la sphère en m</w:t>
      </w:r>
      <w:r w:rsidR="00936D14">
        <w:t>²</w:t>
      </w:r>
    </w:p>
    <w:p w14:paraId="225B4F7B" w14:textId="1E4C00C2" w:rsidR="008D1329" w:rsidRDefault="008D1329" w:rsidP="00FF0439">
      <w:pPr>
        <w:pStyle w:val="ECEcorps"/>
        <w:ind w:firstLine="709"/>
      </w:pPr>
      <w:r w:rsidRPr="006639F9">
        <w:rPr>
          <w:i/>
        </w:rPr>
        <w:t>R</w:t>
      </w:r>
      <w:r w:rsidR="00624E8F">
        <w:t xml:space="preserve"> : </w:t>
      </w:r>
      <w:r w:rsidR="00936D14">
        <w:t>rayon de la sphère en m</w:t>
      </w:r>
    </w:p>
    <w:p w14:paraId="25F2F61B" w14:textId="6BE86C6E" w:rsidR="008D1329" w:rsidRDefault="008D1329" w:rsidP="008D1329">
      <w:pPr>
        <w:pStyle w:val="ECEcorps"/>
      </w:pPr>
    </w:p>
    <w:p w14:paraId="55A0CFB5" w14:textId="77777777" w:rsidR="002E57E9" w:rsidRDefault="002E57E9" w:rsidP="008D1329">
      <w:pPr>
        <w:pStyle w:val="ECEcorps"/>
      </w:pPr>
    </w:p>
    <w:p w14:paraId="4B9DD870" w14:textId="77777777" w:rsidR="002E57E9" w:rsidRPr="008D1329" w:rsidRDefault="002E57E9" w:rsidP="008D1329">
      <w:pPr>
        <w:pStyle w:val="ECEcorps"/>
      </w:pPr>
    </w:p>
    <w:p w14:paraId="5326817A" w14:textId="5A3CCF55" w:rsidR="003A114B" w:rsidRPr="00136091" w:rsidRDefault="000944D8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Niveau d’intensité sonore</w:t>
      </w:r>
    </w:p>
    <w:p w14:paraId="64C7833E" w14:textId="77777777" w:rsidR="00EF6FB3" w:rsidRDefault="00EF6FB3" w:rsidP="00E26870">
      <w:pPr>
        <w:pStyle w:val="ECEcorps"/>
      </w:pPr>
    </w:p>
    <w:p w14:paraId="2B9218CA" w14:textId="1E291FAF" w:rsidR="0047265D" w:rsidRDefault="002E28D0" w:rsidP="00E26870">
      <w:pPr>
        <w:pStyle w:val="ECEcorps"/>
      </w:pPr>
      <w:r>
        <w:t xml:space="preserve">On définit le niveau d’intensité sonore </w:t>
      </w:r>
      <w:r w:rsidR="00237502" w:rsidRPr="00237502">
        <w:rPr>
          <w:i/>
          <w:iCs/>
        </w:rPr>
        <w:t>L</w:t>
      </w:r>
      <w:r w:rsidR="00237502">
        <w:t>, qui s’exprime en décibel (dB),</w:t>
      </w:r>
      <w:r w:rsidR="0047265D">
        <w:t xml:space="preserve"> par la relation suivante :</w:t>
      </w:r>
    </w:p>
    <w:p w14:paraId="497291E6" w14:textId="7BCF58FF" w:rsidR="00E26870" w:rsidRPr="004769DA" w:rsidRDefault="004769DA" w:rsidP="004769DA">
      <w:pPr>
        <w:pStyle w:val="ECEcorps"/>
        <w:jc w:val="center"/>
      </w:pPr>
      <w:r w:rsidRPr="004769DA">
        <w:rPr>
          <w:i/>
        </w:rPr>
        <w:t>L</w:t>
      </w:r>
      <w:r>
        <w:t xml:space="preserve"> </w:t>
      </w:r>
      <m:oMath>
        <m:r>
          <m:rPr>
            <m:nor/>
          </m:rPr>
          <m:t>= 10</m:t>
        </m:r>
        <m:r>
          <m:rPr>
            <m:nor/>
          </m:rPr>
          <w:rPr>
            <w:rFonts w:ascii="Cambria Math" w:hAnsi="Cambria Math"/>
          </w:rPr>
          <m:t>×</m:t>
        </m:r>
        <m:r>
          <m:rPr>
            <m:nor/>
          </m:rPr>
          <m:t>log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nor/>
                  </m:rPr>
                  <w:rPr>
                    <w:i/>
                  </w:rPr>
                  <m:t>I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I</m:t>
                    </m:r>
                  </m:e>
                  <m:sub>
                    <m:r>
                      <m:rPr>
                        <m:nor/>
                      </m:rPr>
                      <m:t>0</m:t>
                    </m:r>
                  </m:sub>
                </m:sSub>
              </m:den>
            </m:f>
          </m:e>
        </m:d>
      </m:oMath>
    </w:p>
    <w:p w14:paraId="363347D6" w14:textId="1732C880" w:rsidR="00936D14" w:rsidRPr="00237502" w:rsidRDefault="00A62A69" w:rsidP="00237502">
      <w:pPr>
        <w:pStyle w:val="ECEcorps"/>
      </w:pPr>
      <w:proofErr w:type="gramStart"/>
      <w:r>
        <w:t>a</w:t>
      </w:r>
      <w:r w:rsidR="0047265D">
        <w:t>vec</w:t>
      </w:r>
      <w:proofErr w:type="gramEnd"/>
      <w:r w:rsidR="0047265D">
        <w:t xml:space="preserve"> </w:t>
      </w:r>
      <w:r w:rsidR="00237502">
        <w:tab/>
      </w:r>
      <w:r w:rsidR="0047265D" w:rsidRPr="006639F9">
        <w:rPr>
          <w:i/>
        </w:rPr>
        <w:t>I</w:t>
      </w:r>
      <w:r w:rsidR="00237502">
        <w:t xml:space="preserve"> : </w:t>
      </w:r>
      <w:r w:rsidR="0047265D">
        <w:t xml:space="preserve">intensité sonore en </w:t>
      </w:r>
      <w:proofErr w:type="spellStart"/>
      <w:r w:rsidR="00237502">
        <w:t>W·m</w:t>
      </w:r>
      <w:proofErr w:type="spellEnd"/>
      <w:r w:rsidR="00237502">
        <w:rPr>
          <w:vertAlign w:val="superscript"/>
        </w:rPr>
        <w:t>–</w:t>
      </w:r>
      <w:r w:rsidR="00237502" w:rsidRPr="008D1329">
        <w:rPr>
          <w:vertAlign w:val="superscript"/>
        </w:rPr>
        <w:t>2</w:t>
      </w:r>
    </w:p>
    <w:p w14:paraId="719A15F6" w14:textId="6291F27D" w:rsidR="0047265D" w:rsidRDefault="00B640C9" w:rsidP="00936D14">
      <w:pPr>
        <w:pStyle w:val="ECEcorps"/>
        <w:ind w:firstLine="709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I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 xml:space="preserve"> : </m:t>
        </m:r>
      </m:oMath>
      <w:r w:rsidR="0047265D">
        <w:t xml:space="preserve">intensité sonore de </w:t>
      </w:r>
      <w:r w:rsidR="00936D14">
        <w:t xml:space="preserve">référence </w:t>
      </w:r>
      <w:r w:rsidR="00936D14" w:rsidRPr="00936D14">
        <w:rPr>
          <w:i/>
        </w:rPr>
        <w:t>I</w:t>
      </w:r>
      <w:r w:rsidR="00936D14" w:rsidRPr="00936D14">
        <w:rPr>
          <w:i/>
          <w:vertAlign w:val="subscript"/>
        </w:rPr>
        <w:t>0</w:t>
      </w:r>
      <w:r w:rsidR="00936D14">
        <w:t xml:space="preserve"> = </w:t>
      </w:r>
      <w:r w:rsidR="002427AB">
        <w:t>1,0</w:t>
      </w:r>
      <m:oMath>
        <m:r>
          <w:rPr>
            <w:rFonts w:ascii="Cambria Math" w:hAnsi="Cambria Math"/>
          </w:rPr>
          <m:t>×</m:t>
        </m:r>
      </m:oMath>
      <w:r w:rsidR="0047265D">
        <w:t>10</w:t>
      </w:r>
      <w:r w:rsidR="002427AB">
        <w:rPr>
          <w:vertAlign w:val="superscript"/>
        </w:rPr>
        <w:softHyphen/>
        <w:t>–</w:t>
      </w:r>
      <w:r w:rsidR="0047265D" w:rsidRPr="0047265D">
        <w:rPr>
          <w:vertAlign w:val="superscript"/>
        </w:rPr>
        <w:t>12</w:t>
      </w:r>
      <w:r w:rsidR="0047265D">
        <w:t xml:space="preserve"> </w:t>
      </w:r>
      <w:proofErr w:type="spellStart"/>
      <w:r w:rsidR="00237502">
        <w:t>W·m</w:t>
      </w:r>
      <w:proofErr w:type="spellEnd"/>
      <w:r w:rsidR="00237502">
        <w:rPr>
          <w:vertAlign w:val="superscript"/>
        </w:rPr>
        <w:t>–</w:t>
      </w:r>
      <w:r w:rsidR="00237502" w:rsidRPr="008D1329">
        <w:rPr>
          <w:vertAlign w:val="superscript"/>
        </w:rPr>
        <w:t>2</w:t>
      </w:r>
    </w:p>
    <w:p w14:paraId="00C30E56" w14:textId="5609BC87" w:rsidR="00807A8F" w:rsidRDefault="00807A8F" w:rsidP="00E26870">
      <w:pPr>
        <w:pStyle w:val="ECEcorps"/>
      </w:pPr>
    </w:p>
    <w:p w14:paraId="4E92653A" w14:textId="32591018" w:rsidR="00807A8F" w:rsidRDefault="00807A8F" w:rsidP="00E26870">
      <w:pPr>
        <w:pStyle w:val="ECEcorps"/>
      </w:pPr>
      <w:r>
        <w:t>Le niveau d’intensité sonore peut se mesurer avec un sonomètre.</w:t>
      </w:r>
    </w:p>
    <w:p w14:paraId="15182547" w14:textId="77777777" w:rsidR="00324500" w:rsidRDefault="00324500" w:rsidP="00E26870">
      <w:pPr>
        <w:pStyle w:val="ECEcorps"/>
      </w:pPr>
    </w:p>
    <w:p w14:paraId="71C33067" w14:textId="77777777" w:rsidR="002E57E9" w:rsidRDefault="002E57E9" w:rsidP="00E26870">
      <w:pPr>
        <w:pStyle w:val="ECEcorps"/>
      </w:pPr>
    </w:p>
    <w:p w14:paraId="47494B4C" w14:textId="393A90A6" w:rsidR="0047265D" w:rsidRPr="00136091" w:rsidRDefault="0047265D" w:rsidP="0047265D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L’atténuation</w:t>
      </w:r>
      <w:r w:rsidR="00A04F59">
        <w:rPr>
          <w:sz w:val="24"/>
          <w:szCs w:val="24"/>
        </w:rPr>
        <w:t xml:space="preserve"> par absorption</w:t>
      </w:r>
    </w:p>
    <w:p w14:paraId="3442C643" w14:textId="77777777" w:rsidR="0047265D" w:rsidRDefault="0047265D" w:rsidP="0047265D">
      <w:pPr>
        <w:pStyle w:val="ECEcorps"/>
        <w:rPr>
          <w:b/>
          <w:bCs/>
        </w:rPr>
      </w:pPr>
    </w:p>
    <w:p w14:paraId="471980A9" w14:textId="52CF2FE7" w:rsidR="0047265D" w:rsidRDefault="002E57E9" w:rsidP="006F1E11">
      <w:pPr>
        <w:pStyle w:val="Sansinterligne"/>
        <w:spacing w:line="264" w:lineRule="auto"/>
        <w:jc w:val="both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6639F9">
        <w:rPr>
          <w:rFonts w:ascii="Arial" w:eastAsia="Times New Roman" w:hAnsi="Arial" w:cs="Arial"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84630DB" wp14:editId="038DA6FA">
                <wp:simplePos x="0" y="0"/>
                <wp:positionH relativeFrom="margin">
                  <wp:posOffset>2132330</wp:posOffset>
                </wp:positionH>
                <wp:positionV relativeFrom="paragraph">
                  <wp:posOffset>549910</wp:posOffset>
                </wp:positionV>
                <wp:extent cx="4667250" cy="140462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EDB1F8" w14:textId="1A5BE874" w:rsidR="006639F9" w:rsidRDefault="00B640C9" w:rsidP="00EF6FB3">
                            <w:pPr>
                              <w:spacing w:line="360" w:lineRule="auto"/>
                            </w:pP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Cs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inc</m:t>
                                  </m:r>
                                </m:sub>
                              </m:sSub>
                            </m:oMath>
                            <w:r w:rsidR="006639F9">
                              <w:t> </w:t>
                            </w:r>
                            <w:r w:rsidR="00141899">
                              <w:t>, le n</w:t>
                            </w:r>
                            <w:r w:rsidR="006639F9">
                              <w:t xml:space="preserve">iveau d’intensité </w:t>
                            </w:r>
                            <w:r w:rsidR="00EF6FB3">
                              <w:t xml:space="preserve">sonore </w:t>
                            </w:r>
                            <w:r w:rsidR="006639F9">
                              <w:t>incident (en dB)</w:t>
                            </w:r>
                          </w:p>
                          <w:p w14:paraId="7C9BB262" w14:textId="316C3A32" w:rsidR="00237502" w:rsidRDefault="00B640C9" w:rsidP="00237502">
                            <w:pPr>
                              <w:spacing w:line="360" w:lineRule="auto"/>
                            </w:pP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Cs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ascii="Cambria Math"/>
                                      <w:i/>
                                    </w:rPr>
                                    <m:t xml:space="preserve"> </m:t>
                                  </m:r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i/>
                                    </w:rPr>
                                    <m:t>tra</m:t>
                                  </m:r>
                                </m:sub>
                              </m:sSub>
                            </m:oMath>
                            <w:r w:rsidR="00141899">
                              <w:t>, le n</w:t>
                            </w:r>
                            <w:r w:rsidR="00EF6FB3">
                              <w:t>iveau d’intensité sonore mesuré après traversée du matériau (en dB)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>
            <w:pict>
              <v:shapetype w14:anchorId="484630D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67.9pt;margin-top:43.3pt;width:367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" stroked="f">
                <v:textbox style="mso-fit-shape-to-text:t">
                  <w:txbxContent>
                    <w:p w14:paraId="0FEDB1F8" w14:textId="1A5BE874" w:rsidR="006639F9" w:rsidRDefault="00000000" w:rsidP="00EF6FB3">
                      <w:pPr>
                        <w:spacing w:line="360" w:lineRule="auto"/>
                      </w:pP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L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inc</m:t>
                            </m:r>
                          </m:sub>
                        </m:sSub>
                      </m:oMath>
                      <w:r w:rsidR="006639F9">
                        <w:t> </w:t>
                      </w:r>
                      <w:r w:rsidR="00141899">
                        <w:t>, le n</w:t>
                      </w:r>
                      <w:r w:rsidR="006639F9">
                        <w:t xml:space="preserve">iveau d’intensité </w:t>
                      </w:r>
                      <w:r w:rsidR="00EF6FB3">
                        <w:t xml:space="preserve">sonore </w:t>
                      </w:r>
                      <w:r w:rsidR="006639F9">
                        <w:t>incident (en dB)</w:t>
                      </w:r>
                    </w:p>
                    <w:p w14:paraId="7C9BB262" w14:textId="316C3A32" w:rsidR="00237502" w:rsidRDefault="00000000" w:rsidP="00237502">
                      <w:pPr>
                        <w:spacing w:line="360" w:lineRule="auto"/>
                      </w:pP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  <w:i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rFonts w:ascii="Cambria Math"/>
                                <w:i/>
                              </w:rPr>
                              <m:t xml:space="preserve"> </m:t>
                            </m:r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L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i/>
                              </w:rPr>
                              <m:t>tra</m:t>
                            </m:r>
                          </m:sub>
                        </m:sSub>
                      </m:oMath>
                      <w:r w:rsidR="00141899">
                        <w:t>, le n</w:t>
                      </w:r>
                      <w:r w:rsidR="00EF6FB3">
                        <w:t>iveau d’intensité sonore mesuré après traversée du matériau (en dB)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L’isolation phonique consiste à utiliser des matériaux qui atténuent le niveau d’intensité sonore incident (noté </w:t>
      </w:r>
      <w:proofErr w:type="spellStart"/>
      <w:r w:rsidR="0047265D" w:rsidRPr="006639F9">
        <w:rPr>
          <w:rFonts w:ascii="Arial" w:eastAsia="Times New Roman" w:hAnsi="Arial" w:cs="Arial"/>
          <w:bCs/>
          <w:i/>
          <w:sz w:val="20"/>
          <w:szCs w:val="20"/>
          <w:lang w:eastAsia="fr-FR"/>
        </w:rPr>
        <w:t>L</w:t>
      </w:r>
      <w:r w:rsidR="0047265D" w:rsidRPr="00451631">
        <w:rPr>
          <w:rFonts w:ascii="Arial" w:eastAsia="Times New Roman" w:hAnsi="Arial" w:cs="Arial"/>
          <w:bCs/>
          <w:sz w:val="20"/>
          <w:szCs w:val="20"/>
          <w:vertAlign w:val="subscript"/>
          <w:lang w:eastAsia="fr-FR"/>
        </w:rPr>
        <w:t>inc</w:t>
      </w:r>
      <w:proofErr w:type="spellEnd"/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>) qu’ils reçoivent. Cette propriété est quantifiée à l’aide de l’indice d’affaiblissement acoustique</w:t>
      </w:r>
      <w:r w:rsidR="006639F9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 ou atténuation</w:t>
      </w:r>
      <w:r w:rsidR="00936D14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, </w: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>noté</w:t>
      </w:r>
      <w:r w:rsidR="00237502">
        <w:rPr>
          <w:rFonts w:ascii="Arial" w:eastAsia="Times New Roman" w:hAnsi="Arial" w:cs="Arial"/>
          <w:bCs/>
          <w:sz w:val="20"/>
          <w:szCs w:val="20"/>
          <w:lang w:eastAsia="fr-FR"/>
        </w:rPr>
        <w:t>e </w:t>
      </w:r>
      <w:r w:rsidR="00936D14">
        <w:rPr>
          <w:rFonts w:ascii="Arial" w:eastAsia="Times New Roman" w:hAnsi="Arial" w:cs="Arial"/>
          <w:bCs/>
          <w:i/>
          <w:sz w:val="20"/>
          <w:szCs w:val="20"/>
          <w:lang w:eastAsia="fr-FR"/>
        </w:rPr>
        <w:t>r</w:t>
      </w:r>
      <w:r w:rsidR="00237502">
        <w:rPr>
          <w:rFonts w:ascii="Arial" w:eastAsia="Times New Roman" w:hAnsi="Arial" w:cs="Arial"/>
          <w:bCs/>
          <w:i/>
          <w:sz w:val="20"/>
          <w:szCs w:val="20"/>
          <w:lang w:eastAsia="fr-FR"/>
        </w:rPr>
        <w:t>,</w: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 et exprimé</w:t>
      </w:r>
      <w:r w:rsidR="00237502">
        <w:rPr>
          <w:rFonts w:ascii="Arial" w:eastAsia="Times New Roman" w:hAnsi="Arial" w:cs="Arial"/>
          <w:bCs/>
          <w:sz w:val="20"/>
          <w:szCs w:val="20"/>
          <w:lang w:eastAsia="fr-FR"/>
        </w:rPr>
        <w:t>e</w: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 en décibels (dB). </w:t>
      </w:r>
      <w:r w:rsidR="00237502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L’atténuation </w:t>
      </w:r>
      <w:r w:rsidR="00936D14">
        <w:rPr>
          <w:rFonts w:ascii="Arial" w:eastAsia="Times New Roman" w:hAnsi="Arial" w:cs="Arial"/>
          <w:bCs/>
          <w:i/>
          <w:sz w:val="20"/>
          <w:szCs w:val="20"/>
          <w:lang w:eastAsia="fr-FR"/>
        </w:rPr>
        <w:t>r</w:t>
      </w:r>
      <w:r w:rsidR="0047265D" w:rsidRPr="0047265D">
        <w:rPr>
          <w:rFonts w:ascii="Arial" w:eastAsia="Times New Roman" w:hAnsi="Arial" w:cs="Arial"/>
          <w:bCs/>
          <w:sz w:val="20"/>
          <w:szCs w:val="20"/>
          <w:lang w:eastAsia="fr-FR"/>
        </w:rPr>
        <w:t xml:space="preserve"> a pour expression :</w:t>
      </w:r>
    </w:p>
    <w:p w14:paraId="460E1794" w14:textId="24FB2BE1" w:rsidR="00237502" w:rsidRDefault="00237502" w:rsidP="006F1E11">
      <w:pPr>
        <w:pStyle w:val="Sansinterligne"/>
        <w:spacing w:line="264" w:lineRule="auto"/>
        <w:jc w:val="both"/>
        <w:rPr>
          <w:rFonts w:ascii="Arial" w:eastAsia="Times New Roman" w:hAnsi="Arial" w:cs="Arial"/>
          <w:bCs/>
          <w:sz w:val="20"/>
          <w:szCs w:val="20"/>
          <w:lang w:eastAsia="fr-FR"/>
        </w:rPr>
      </w:pPr>
    </w:p>
    <w:p w14:paraId="058C2B06" w14:textId="1265C906" w:rsidR="00237502" w:rsidRPr="00141899" w:rsidRDefault="00237502" w:rsidP="00237502">
      <w:pPr>
        <w:pStyle w:val="Sansinterligne"/>
        <w:ind w:left="709"/>
        <w:rPr>
          <w:rFonts w:ascii="Arial" w:eastAsia="Times New Roman" w:hAnsi="Arial" w:cs="Arial"/>
          <w:bCs/>
          <w:sz w:val="20"/>
          <w:szCs w:val="20"/>
          <w:lang w:eastAsia="fr-FR"/>
        </w:rPr>
      </w:pPr>
      <m:oMath>
        <m:r>
          <m:rPr>
            <m:nor/>
          </m:rPr>
          <w:rPr>
            <w:rFonts w:ascii="Arial" w:eastAsia="Times New Roman" w:hAnsi="Arial" w:cs="Arial"/>
            <w:i/>
            <w:sz w:val="20"/>
            <w:szCs w:val="20"/>
            <w:lang w:eastAsia="fr-FR"/>
          </w:rPr>
          <m:t>r =</m:t>
        </m:r>
        <m:r>
          <w:rPr>
            <w:rFonts w:ascii="Cambria Math" w:eastAsia="Times New Roman" w:hAnsi="Cambria Math" w:cs="Arial"/>
            <w:sz w:val="20"/>
            <w:szCs w:val="20"/>
            <w:lang w:eastAsia="fr-FR"/>
          </w:rPr>
          <m:t> </m:t>
        </m:r>
        <m:sSub>
          <m:sSubPr>
            <m:ctrlPr>
              <w:rPr>
                <w:rFonts w:ascii="Cambria Math" w:eastAsia="Times New Roman" w:hAnsi="Cambria Math" w:cs="Arial"/>
                <w:bCs/>
                <w:i/>
                <w:sz w:val="20"/>
                <w:szCs w:val="20"/>
                <w:lang w:eastAsia="fr-FR"/>
              </w:rPr>
            </m:ctrlPr>
          </m:sSubPr>
          <m:e>
            <m:r>
              <m:rPr>
                <m:nor/>
              </m:rPr>
              <w:rPr>
                <w:rFonts w:ascii="Arial" w:eastAsia="Times New Roman" w:hAnsi="Arial" w:cs="Arial"/>
                <w:i/>
                <w:sz w:val="20"/>
                <w:szCs w:val="20"/>
                <w:lang w:eastAsia="fr-FR"/>
              </w:rPr>
              <m:t>L</m:t>
            </m:r>
          </m:e>
          <m:sub>
            <m:r>
              <m:rPr>
                <m:nor/>
              </m:rPr>
              <w:rPr>
                <w:rFonts w:ascii="Arial" w:eastAsia="Times New Roman" w:hAnsi="Arial" w:cs="Arial"/>
                <w:i/>
                <w:sz w:val="20"/>
                <w:szCs w:val="20"/>
                <w:lang w:eastAsia="fr-FR"/>
              </w:rPr>
              <m:t>inc</m:t>
            </m:r>
          </m:sub>
        </m:sSub>
        <m:r>
          <m:rPr>
            <m:nor/>
          </m:rPr>
          <w:rPr>
            <w:rFonts w:ascii="Arial" w:eastAsia="Times New Roman" w:hAnsi="Arial" w:cs="Arial"/>
            <w:i/>
            <w:sz w:val="20"/>
            <w:szCs w:val="20"/>
            <w:lang w:eastAsia="fr-FR"/>
          </w:rPr>
          <m:t> </m:t>
        </m:r>
        <m:r>
          <m:rPr>
            <m:nor/>
          </m:rPr>
          <w:rPr>
            <w:rFonts w:ascii="Cambria Math" w:eastAsia="Times New Roman" w:hAnsi="Arial" w:cs="Arial"/>
            <w:i/>
            <w:sz w:val="20"/>
            <w:szCs w:val="20"/>
            <w:lang w:eastAsia="fr-FR"/>
          </w:rPr>
          <m:t xml:space="preserve"> </m:t>
        </m:r>
        <m:r>
          <m:rPr>
            <m:nor/>
          </m:rPr>
          <w:rPr>
            <w:rFonts w:ascii="Arial" w:eastAsia="Times New Roman" w:hAnsi="Arial" w:cs="Arial"/>
            <w:i/>
            <w:sz w:val="20"/>
            <w:szCs w:val="20"/>
            <w:lang w:eastAsia="fr-FR"/>
          </w:rPr>
          <m:t>–</m:t>
        </m:r>
        <m:sSub>
          <m:sSubPr>
            <m:ctrlPr>
              <w:rPr>
                <w:rFonts w:ascii="Cambria Math" w:eastAsia="Times New Roman" w:hAnsi="Cambria Math" w:cs="Arial"/>
                <w:bCs/>
                <w:i/>
                <w:sz w:val="20"/>
                <w:szCs w:val="20"/>
                <w:lang w:eastAsia="fr-FR"/>
              </w:rPr>
            </m:ctrlPr>
          </m:sSubPr>
          <m:e>
            <m:r>
              <m:rPr>
                <m:nor/>
              </m:rPr>
              <w:rPr>
                <w:rFonts w:ascii="Cambria Math" w:eastAsia="Times New Roman" w:hAnsi="Arial" w:cs="Arial"/>
                <w:i/>
                <w:sz w:val="20"/>
                <w:szCs w:val="20"/>
                <w:lang w:eastAsia="fr-FR"/>
              </w:rPr>
              <m:t xml:space="preserve"> </m:t>
            </m:r>
            <m:r>
              <m:rPr>
                <m:nor/>
              </m:rPr>
              <w:rPr>
                <w:rFonts w:ascii="Arial" w:eastAsia="Times New Roman" w:hAnsi="Arial" w:cs="Arial"/>
                <w:i/>
                <w:sz w:val="20"/>
                <w:szCs w:val="20"/>
                <w:lang w:eastAsia="fr-FR"/>
              </w:rPr>
              <m:t>L</m:t>
            </m:r>
          </m:e>
          <m:sub>
            <m:r>
              <m:rPr>
                <m:nor/>
              </m:rPr>
              <w:rPr>
                <w:rFonts w:ascii="Arial" w:eastAsia="Times New Roman" w:hAnsi="Arial" w:cs="Arial"/>
                <w:i/>
                <w:sz w:val="20"/>
                <w:szCs w:val="20"/>
                <w:lang w:eastAsia="fr-FR"/>
              </w:rPr>
              <m:t>tra</m:t>
            </m:r>
          </m:sub>
        </m:sSub>
      </m:oMath>
      <w:r w:rsidRPr="00141899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  <w:proofErr w:type="gramStart"/>
      <w:r w:rsidRPr="00141899">
        <w:rPr>
          <w:rFonts w:ascii="Arial" w:eastAsia="Times New Roman" w:hAnsi="Arial" w:cs="Arial"/>
          <w:bCs/>
          <w:sz w:val="20"/>
          <w:szCs w:val="20"/>
          <w:lang w:eastAsia="fr-FR"/>
        </w:rPr>
        <w:t>avec</w:t>
      </w:r>
      <w:proofErr w:type="gramEnd"/>
    </w:p>
    <w:p w14:paraId="779157C6" w14:textId="5ADC7AFF" w:rsidR="006639F9" w:rsidRPr="00141899" w:rsidRDefault="006639F9" w:rsidP="0047265D">
      <w:pPr>
        <w:pStyle w:val="Sansinterligne"/>
        <w:rPr>
          <w:rFonts w:ascii="Arial" w:eastAsia="Times New Roman" w:hAnsi="Arial" w:cs="Arial"/>
          <w:bCs/>
          <w:sz w:val="20"/>
          <w:szCs w:val="20"/>
          <w:lang w:eastAsia="fr-FR"/>
        </w:rPr>
      </w:pPr>
    </w:p>
    <w:p w14:paraId="6502C5A6" w14:textId="73F6520D" w:rsidR="006639F9" w:rsidRPr="00141899" w:rsidRDefault="006639F9" w:rsidP="0047265D">
      <w:pPr>
        <w:pStyle w:val="Sansinterligne"/>
        <w:rPr>
          <w:rFonts w:ascii="Arial" w:eastAsia="Times New Roman" w:hAnsi="Arial" w:cs="Arial"/>
          <w:bCs/>
          <w:sz w:val="20"/>
          <w:szCs w:val="20"/>
          <w:lang w:eastAsia="fr-FR"/>
        </w:rPr>
      </w:pPr>
    </w:p>
    <w:p w14:paraId="13513C10" w14:textId="77777777" w:rsidR="002E57E9" w:rsidRDefault="002E57E9" w:rsidP="00EF6FB3">
      <w:pPr>
        <w:pStyle w:val="ECEtitre"/>
        <w:rPr>
          <w:sz w:val="24"/>
          <w:szCs w:val="24"/>
        </w:rPr>
      </w:pPr>
    </w:p>
    <w:p w14:paraId="6A47810F" w14:textId="77777777" w:rsidR="002E57E9" w:rsidRDefault="002E57E9" w:rsidP="00EF6FB3">
      <w:pPr>
        <w:pStyle w:val="ECEtitre"/>
        <w:rPr>
          <w:sz w:val="24"/>
          <w:szCs w:val="24"/>
        </w:rPr>
      </w:pPr>
    </w:p>
    <w:p w14:paraId="595952EC" w14:textId="6824E3E4" w:rsidR="00EF6FB3" w:rsidRPr="00136091" w:rsidRDefault="003120AB" w:rsidP="00EF6FB3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Propriétés de la</w:t>
      </w:r>
      <w:r w:rsidR="00EF6FB3">
        <w:rPr>
          <w:sz w:val="24"/>
          <w:szCs w:val="24"/>
        </w:rPr>
        <w:t xml:space="preserve"> fonction logarithme</w:t>
      </w:r>
    </w:p>
    <w:p w14:paraId="52CF1295" w14:textId="77777777" w:rsidR="00EF6FB3" w:rsidRDefault="00EF6FB3" w:rsidP="002E57E9">
      <w:pPr>
        <w:pStyle w:val="ECEcorps"/>
        <w:jc w:val="center"/>
        <w:rPr>
          <w:b/>
          <w:bCs/>
        </w:rPr>
      </w:pPr>
    </w:p>
    <w:p w14:paraId="75DFB9E5" w14:textId="77777777" w:rsidR="002E57E9" w:rsidRPr="002E57E9" w:rsidRDefault="00B640C9" w:rsidP="002E57E9">
      <w:pPr>
        <w:pStyle w:val="ECEcorps"/>
        <w:spacing w:line="360" w:lineRule="auto"/>
        <w:jc w:val="center"/>
        <w:rPr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r>
                <m:rPr>
                  <m:nor/>
                </m:rPr>
                <m:t>log</m:t>
              </m:r>
            </m:fName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  <m:r>
                    <m:rPr>
                      <m:nor/>
                    </m:rPr>
                    <w:rPr>
                      <w:rFonts w:ascii="Cambria Math" w:hAnsi="Cambria Math"/>
                    </w:rPr>
                    <m:t>×</m:t>
                  </m:r>
                  <m:r>
                    <m:rPr>
                      <m:nor/>
                    </m:rPr>
                    <w:rPr>
                      <w:i/>
                    </w:rPr>
                    <m:t>b</m:t>
                  </m:r>
                </m:e>
              </m:d>
            </m:e>
          </m:func>
          <m:r>
            <m:rPr>
              <m:nor/>
            </m:rPr>
            <m:t xml:space="preserve">= </m:t>
          </m:r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r>
                <m:rPr>
                  <m:nor/>
                </m:rPr>
                <m:t>log</m:t>
              </m:r>
            </m:fName>
            <m:e>
              <m:r>
                <m:rPr>
                  <m:nor/>
                </m:rPr>
                <w:rPr>
                  <w:i/>
                </w:rPr>
                <m:t>a</m:t>
              </m:r>
            </m:e>
          </m:func>
          <m:r>
            <m:rPr>
              <m:nor/>
            </m:rPr>
            <m:t>+</m:t>
          </m:r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r>
                <m:rPr>
                  <m:nor/>
                </m:rPr>
                <m:t>log</m:t>
              </m:r>
            </m:fName>
            <m:e>
              <m:r>
                <m:rPr>
                  <m:nor/>
                </m:rPr>
                <w:rPr>
                  <w:i/>
                </w:rPr>
                <m:t>b</m:t>
              </m:r>
            </m:e>
          </m:func>
        </m:oMath>
      </m:oMathPara>
    </w:p>
    <w:p w14:paraId="3DDDC17A" w14:textId="77777777" w:rsidR="002E57E9" w:rsidRDefault="002E57E9" w:rsidP="002E57E9">
      <w:pPr>
        <w:pStyle w:val="ECEcorps"/>
        <w:spacing w:line="360" w:lineRule="auto"/>
        <w:jc w:val="center"/>
        <w:rPr>
          <w:bCs/>
        </w:rPr>
      </w:pPr>
    </w:p>
    <w:p w14:paraId="3045B446" w14:textId="22EB746A" w:rsidR="00FF0439" w:rsidRPr="004769DA" w:rsidRDefault="00B640C9" w:rsidP="002E57E9">
      <w:pPr>
        <w:pStyle w:val="ECEcorps"/>
        <w:spacing w:line="360" w:lineRule="auto"/>
        <w:jc w:val="center"/>
        <w:rPr>
          <w:bCs/>
        </w:rPr>
      </w:pPr>
      <m:oMathPara>
        <m:oMath>
          <m:func>
            <m:funcPr>
              <m:ctrlPr>
                <w:rPr>
                  <w:rFonts w:ascii="Cambria Math" w:hAnsi="Cambria Math"/>
                  <w:bCs/>
                  <w:i/>
                </w:rPr>
              </m:ctrlPr>
            </m:funcPr>
            <m:fName>
              <m:r>
                <m:rPr>
                  <m:nor/>
                </m:rPr>
                <m:t>log</m:t>
              </m:r>
            </m:fName>
            <m:e>
              <m:d>
                <m:d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nor/>
                        </m:rPr>
                        <m:t>1</m:t>
                      </m:r>
                    </m:num>
                    <m:den>
                      <m:r>
                        <m:rPr>
                          <m:nor/>
                        </m:rPr>
                        <w:rPr>
                          <w:i/>
                        </w:rPr>
                        <m:t>a</m:t>
                      </m:r>
                    </m:den>
                  </m:f>
                </m:e>
              </m:d>
              <m:r>
                <m:rPr>
                  <m:nor/>
                </m:rPr>
                <m:t>= –</m:t>
              </m:r>
              <m:r>
                <w:rPr>
                  <w:rFonts w:ascii="Cambria Math" w:hAnsi="Cambria Math"/>
                </w:rPr>
                <m:t xml:space="preserve"> </m:t>
              </m:r>
              <m:func>
                <m:funcPr>
                  <m:ctrlPr>
                    <w:rPr>
                      <w:rFonts w:ascii="Cambria Math" w:hAnsi="Cambria Math"/>
                      <w:bCs/>
                      <w:i/>
                    </w:rPr>
                  </m:ctrlPr>
                </m:funcPr>
                <m:fName>
                  <m:r>
                    <m:rPr>
                      <m:nor/>
                    </m:rPr>
                    <m:t>log</m:t>
                  </m:r>
                </m:fName>
                <m:e>
                  <m:r>
                    <m:rPr>
                      <m:nor/>
                    </m:rPr>
                    <w:rPr>
                      <w:i/>
                    </w:rPr>
                    <m:t>a</m:t>
                  </m:r>
                </m:e>
              </m:func>
            </m:e>
          </m:func>
        </m:oMath>
      </m:oMathPara>
    </w:p>
    <w:p w14:paraId="7CEA686B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57748400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06C07775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1FEB2CBA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06CFF6B6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50E1B248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65F2F1CA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179591EA" w14:textId="77777777" w:rsidR="002E57E9" w:rsidRDefault="002E57E9" w:rsidP="00E26870">
      <w:pPr>
        <w:pStyle w:val="ECEtitre"/>
        <w:rPr>
          <w:sz w:val="24"/>
          <w:szCs w:val="24"/>
        </w:rPr>
      </w:pPr>
    </w:p>
    <w:p w14:paraId="4247B53D" w14:textId="070F68A4" w:rsidR="00E26870" w:rsidRPr="00136091" w:rsidRDefault="00A62A6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TRAVAIL À EFFECTUER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1EC81C6B" w:rsidR="00E26870" w:rsidRPr="00452138" w:rsidRDefault="00DC3D5F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I</w:t>
      </w:r>
      <w:r w:rsidR="008C0DE6">
        <w:t>nfluence de la distance</w:t>
      </w:r>
      <w:r w:rsidR="000F6268">
        <w:t xml:space="preserve"> entre la source sonore et le </w:t>
      </w:r>
      <w:r w:rsidR="00A62A69">
        <w:t>récepteur</w:t>
      </w:r>
      <w:r w:rsidR="008C0DE6">
        <w:t xml:space="preserve"> </w:t>
      </w:r>
      <w:r w:rsidR="00E26870" w:rsidRPr="00FF78A1">
        <w:rPr>
          <w:b w:val="0"/>
          <w:bCs/>
        </w:rPr>
        <w:t>(</w:t>
      </w:r>
      <w:r w:rsidR="007A640A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3925771B" w14:textId="1979653E" w:rsidR="00E26870" w:rsidRDefault="00E26870" w:rsidP="00E26870">
      <w:pPr>
        <w:pStyle w:val="ECEcorps"/>
      </w:pPr>
    </w:p>
    <w:p w14:paraId="7709FE68" w14:textId="33166EB6" w:rsidR="006F5F93" w:rsidRDefault="006F5F93" w:rsidP="006F5F93">
      <w:pPr>
        <w:pStyle w:val="ECEcorps"/>
        <w:rPr>
          <w:bCs/>
        </w:rPr>
      </w:pPr>
      <w:r>
        <w:rPr>
          <w:bCs/>
        </w:rPr>
        <w:t xml:space="preserve">Calculer </w:t>
      </w:r>
      <w:r w:rsidRPr="006F5F93">
        <w:rPr>
          <w:bCs/>
        </w:rPr>
        <w:t xml:space="preserve">la </w:t>
      </w:r>
      <w:r w:rsidR="00451631">
        <w:rPr>
          <w:bCs/>
        </w:rPr>
        <w:t xml:space="preserve">diminution </w:t>
      </w:r>
      <w:r w:rsidR="00807A8F">
        <w:rPr>
          <w:bCs/>
        </w:rPr>
        <w:t xml:space="preserve">attendue </w:t>
      </w:r>
      <w:r w:rsidR="00451631">
        <w:rPr>
          <w:bCs/>
        </w:rPr>
        <w:t xml:space="preserve">de niveau </w:t>
      </w:r>
      <w:r w:rsidR="00807A8F">
        <w:rPr>
          <w:bCs/>
        </w:rPr>
        <w:t xml:space="preserve">d’intensité </w:t>
      </w:r>
      <w:r w:rsidR="00451631">
        <w:rPr>
          <w:bCs/>
        </w:rPr>
        <w:t xml:space="preserve">sonore </w:t>
      </w:r>
      <w:r w:rsidRPr="006F5F93">
        <w:rPr>
          <w:bCs/>
        </w:rPr>
        <w:t>si, dans une direction donnée, on double la distance entre la source et le récepteur.</w:t>
      </w:r>
      <w:r w:rsidR="00936D14">
        <w:rPr>
          <w:bCs/>
        </w:rPr>
        <w:t xml:space="preserve"> Justifier la réponse.</w:t>
      </w:r>
    </w:p>
    <w:p w14:paraId="7F0E90B2" w14:textId="5738EE1D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03CFE6E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EF9B07A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BF43586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2B64399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5DBFFCCC" w14:textId="77777777" w:rsidR="002E57E9" w:rsidRDefault="002E57E9" w:rsidP="006F1E11">
      <w:pPr>
        <w:pStyle w:val="NormalWeb"/>
        <w:spacing w:before="0" w:beforeAutospacing="0" w:after="0" w:line="264" w:lineRule="auto"/>
        <w:jc w:val="both"/>
        <w:rPr>
          <w:rFonts w:ascii="Arial" w:hAnsi="Arial" w:cs="Arial"/>
          <w:sz w:val="20"/>
          <w:szCs w:val="20"/>
        </w:rPr>
      </w:pPr>
    </w:p>
    <w:p w14:paraId="1C8FB5E3" w14:textId="7F543D48" w:rsidR="0026563D" w:rsidRPr="0026563D" w:rsidRDefault="0026563D" w:rsidP="006F1E11">
      <w:pPr>
        <w:pStyle w:val="NormalWeb"/>
        <w:spacing w:before="0" w:beforeAutospacing="0" w:after="0" w:line="264" w:lineRule="auto"/>
        <w:jc w:val="both"/>
        <w:rPr>
          <w:rFonts w:ascii="Arial" w:hAnsi="Arial" w:cs="Arial"/>
          <w:sz w:val="20"/>
          <w:szCs w:val="20"/>
        </w:rPr>
      </w:pPr>
      <w:r w:rsidRPr="0026563D">
        <w:rPr>
          <w:rFonts w:ascii="Arial" w:hAnsi="Arial" w:cs="Arial"/>
          <w:sz w:val="20"/>
          <w:szCs w:val="20"/>
        </w:rPr>
        <w:t xml:space="preserve">Proposer </w:t>
      </w:r>
      <w:r w:rsidR="00624E8F">
        <w:rPr>
          <w:rFonts w:ascii="Arial" w:hAnsi="Arial" w:cs="Arial"/>
          <w:sz w:val="20"/>
          <w:szCs w:val="20"/>
        </w:rPr>
        <w:t>un</w:t>
      </w:r>
      <w:r w:rsidR="00936D14">
        <w:rPr>
          <w:rFonts w:ascii="Arial" w:hAnsi="Arial" w:cs="Arial"/>
          <w:sz w:val="20"/>
          <w:szCs w:val="20"/>
        </w:rPr>
        <w:t xml:space="preserve"> protocole expérimental qui permett</w:t>
      </w:r>
      <w:r w:rsidRPr="0026563D">
        <w:rPr>
          <w:rFonts w:ascii="Arial" w:hAnsi="Arial" w:cs="Arial"/>
          <w:sz w:val="20"/>
          <w:szCs w:val="20"/>
        </w:rPr>
        <w:t xml:space="preserve">e de vérifier </w:t>
      </w:r>
      <w:r>
        <w:rPr>
          <w:rFonts w:ascii="Arial" w:hAnsi="Arial" w:cs="Arial"/>
          <w:sz w:val="20"/>
          <w:szCs w:val="20"/>
        </w:rPr>
        <w:t>qu’en passant d’une distance de 1 mètre à une distance de 2 mètres entre la source</w:t>
      </w:r>
      <w:r w:rsidR="00FD1EB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et le récepteur, on </w:t>
      </w:r>
      <w:r w:rsidR="00237502">
        <w:rPr>
          <w:rFonts w:ascii="Arial" w:hAnsi="Arial" w:cs="Arial"/>
          <w:sz w:val="20"/>
          <w:szCs w:val="20"/>
        </w:rPr>
        <w:t>obtient</w:t>
      </w:r>
      <w:r>
        <w:rPr>
          <w:rFonts w:ascii="Arial" w:hAnsi="Arial" w:cs="Arial"/>
          <w:sz w:val="20"/>
          <w:szCs w:val="20"/>
        </w:rPr>
        <w:t xml:space="preserve"> une </w:t>
      </w:r>
      <w:r w:rsidR="00B458E4">
        <w:rPr>
          <w:rFonts w:ascii="Arial" w:hAnsi="Arial" w:cs="Arial"/>
          <w:sz w:val="20"/>
          <w:szCs w:val="20"/>
        </w:rPr>
        <w:t>atténuation</w:t>
      </w:r>
      <w:r>
        <w:rPr>
          <w:rFonts w:ascii="Arial" w:hAnsi="Arial" w:cs="Arial"/>
          <w:sz w:val="20"/>
          <w:szCs w:val="20"/>
        </w:rPr>
        <w:t xml:space="preserve"> du niveau </w:t>
      </w:r>
      <w:r w:rsidR="00807A8F">
        <w:rPr>
          <w:rFonts w:ascii="Arial" w:hAnsi="Arial" w:cs="Arial"/>
          <w:sz w:val="20"/>
          <w:szCs w:val="20"/>
        </w:rPr>
        <w:t xml:space="preserve">d’intensité </w:t>
      </w:r>
      <w:r>
        <w:rPr>
          <w:rFonts w:ascii="Arial" w:hAnsi="Arial" w:cs="Arial"/>
          <w:sz w:val="20"/>
          <w:szCs w:val="20"/>
        </w:rPr>
        <w:t xml:space="preserve">sonore </w:t>
      </w:r>
      <w:r w:rsidR="000F6268">
        <w:rPr>
          <w:rFonts w:ascii="Arial" w:hAnsi="Arial" w:cs="Arial"/>
          <w:sz w:val="20"/>
          <w:szCs w:val="20"/>
        </w:rPr>
        <w:t xml:space="preserve">en accord avec </w:t>
      </w:r>
      <w:r w:rsidR="00237502">
        <w:rPr>
          <w:rFonts w:ascii="Arial" w:hAnsi="Arial" w:cs="Arial"/>
          <w:sz w:val="20"/>
          <w:szCs w:val="20"/>
        </w:rPr>
        <w:t>la réponse à la question précédente.</w:t>
      </w:r>
      <w:r w:rsidR="00141899">
        <w:rPr>
          <w:rFonts w:ascii="Arial" w:hAnsi="Arial" w:cs="Arial"/>
          <w:sz w:val="20"/>
          <w:szCs w:val="20"/>
        </w:rPr>
        <w:t xml:space="preserve"> La source peut être un </w:t>
      </w:r>
      <w:proofErr w:type="spellStart"/>
      <w:r w:rsidR="00141899">
        <w:rPr>
          <w:rFonts w:ascii="Arial" w:hAnsi="Arial" w:cs="Arial"/>
          <w:sz w:val="20"/>
          <w:szCs w:val="20"/>
        </w:rPr>
        <w:t>buzzer</w:t>
      </w:r>
      <w:proofErr w:type="spellEnd"/>
      <w:r w:rsidR="00141899">
        <w:rPr>
          <w:rFonts w:ascii="Arial" w:hAnsi="Arial" w:cs="Arial"/>
          <w:sz w:val="20"/>
          <w:szCs w:val="20"/>
        </w:rPr>
        <w:t>, un haut-parleur ou un</w:t>
      </w:r>
      <w:r w:rsidR="00141899" w:rsidRPr="00807A8F">
        <w:t xml:space="preserve"> </w:t>
      </w:r>
      <w:r w:rsidR="00141899" w:rsidRPr="00807A8F">
        <w:rPr>
          <w:rFonts w:ascii="Arial" w:hAnsi="Arial" w:cs="Arial"/>
          <w:sz w:val="20"/>
          <w:szCs w:val="20"/>
        </w:rPr>
        <w:t>téléphone mobile multifonctions muni</w:t>
      </w:r>
      <w:r w:rsidR="00141899">
        <w:rPr>
          <w:rFonts w:ascii="Arial" w:hAnsi="Arial" w:cs="Arial"/>
          <w:sz w:val="20"/>
          <w:szCs w:val="20"/>
        </w:rPr>
        <w:t xml:space="preserve"> d’une application générant des sons.</w:t>
      </w:r>
    </w:p>
    <w:p w14:paraId="1B419112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3D670EF8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35B6191C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25EE18EC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3A3ECFBB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16B4030A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12E562C3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050A9B4D" w14:textId="77777777" w:rsidR="00451631" w:rsidRDefault="00451631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2951841D" w14:textId="77777777" w:rsidR="004070AB" w:rsidRDefault="004070AB" w:rsidP="00E26870">
      <w:pPr>
        <w:pStyle w:val="ECEcorps"/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FDF19BF" w14:textId="03CF65B7" w:rsidR="00E26870" w:rsidRDefault="00E26870" w:rsidP="000F626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0F6268">
              <w:t xml:space="preserve">votre calcul et votre protocole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3C582DC" w14:textId="77777777" w:rsidR="004070AB" w:rsidRDefault="004070AB" w:rsidP="00E26870">
      <w:pPr>
        <w:pStyle w:val="ECEcorps"/>
      </w:pPr>
    </w:p>
    <w:p w14:paraId="7C7785E2" w14:textId="77777777" w:rsidR="00E26870" w:rsidRPr="00D742A9" w:rsidRDefault="00E26870" w:rsidP="00E26870">
      <w:pPr>
        <w:pStyle w:val="ECEcorps"/>
      </w:pPr>
    </w:p>
    <w:p w14:paraId="1058257E" w14:textId="2172F3D1" w:rsidR="00E26870" w:rsidRPr="003C13F9" w:rsidRDefault="00DC3D5F" w:rsidP="00E26870">
      <w:pPr>
        <w:pStyle w:val="ECEpartie"/>
      </w:pPr>
      <w:bookmarkStart w:id="7" w:name="_Toc482638815"/>
      <w:bookmarkStart w:id="8" w:name="_Toc500182692"/>
      <w:r>
        <w:t>Test expérimental</w:t>
      </w:r>
      <w:r w:rsidR="000F6268">
        <w:t xml:space="preserve"> </w:t>
      </w:r>
      <w:r w:rsidR="00E26870" w:rsidRPr="00FF78A1">
        <w:rPr>
          <w:b w:val="0"/>
          <w:bCs/>
        </w:rPr>
        <w:t>(10 minutes conseillées)</w:t>
      </w:r>
      <w:bookmarkEnd w:id="7"/>
      <w:bookmarkEnd w:id="8"/>
    </w:p>
    <w:p w14:paraId="20A305F4" w14:textId="7BFADA4E" w:rsidR="00E26870" w:rsidRDefault="00E26870" w:rsidP="00E26870">
      <w:pPr>
        <w:pStyle w:val="ECEcorps"/>
        <w:rPr>
          <w:rFonts w:eastAsia="Arial Unicode MS"/>
        </w:rPr>
      </w:pPr>
    </w:p>
    <w:p w14:paraId="6195DC78" w14:textId="6A871076" w:rsidR="000F6268" w:rsidRDefault="000F6268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</w:t>
      </w:r>
      <w:r w:rsidR="00A62A69">
        <w:rPr>
          <w:rFonts w:eastAsia="Arial Unicode MS"/>
        </w:rPr>
        <w:t>œuvre le protocole expérimental.</w:t>
      </w:r>
    </w:p>
    <w:p w14:paraId="7423DEB2" w14:textId="4CABABF4" w:rsidR="000F6268" w:rsidRDefault="000F6268" w:rsidP="00E26870">
      <w:pPr>
        <w:pStyle w:val="ECEcorps"/>
        <w:rPr>
          <w:rFonts w:eastAsia="Arial Unicode MS"/>
        </w:rPr>
      </w:pPr>
    </w:p>
    <w:p w14:paraId="70F096D0" w14:textId="0E9EC1F9" w:rsidR="00DA16E4" w:rsidRDefault="00141899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Noter le</w:t>
      </w:r>
      <w:r w:rsidR="00DA16E4">
        <w:rPr>
          <w:rFonts w:eastAsia="Arial Unicode MS"/>
        </w:rPr>
        <w:t>s résultats</w:t>
      </w:r>
      <w:r>
        <w:rPr>
          <w:rFonts w:eastAsia="Arial Unicode MS"/>
        </w:rPr>
        <w:t xml:space="preserve"> obtenus</w:t>
      </w:r>
      <w:r w:rsidR="00DA16E4">
        <w:rPr>
          <w:rFonts w:eastAsia="Arial Unicode MS"/>
        </w:rPr>
        <w:t xml:space="preserve"> et les commenter.</w:t>
      </w:r>
    </w:p>
    <w:p w14:paraId="74B55EC6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D01BB6D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6803B35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lastRenderedPageBreak/>
        <w:t>………………………………………………………………………………………………………………………………………</w:t>
      </w:r>
    </w:p>
    <w:p w14:paraId="306C4EC6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4616D8C6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586EB69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7FA01405" w14:textId="77777777" w:rsidR="004070AB" w:rsidRDefault="004070AB" w:rsidP="00E26870">
      <w:pPr>
        <w:pStyle w:val="ECEcorps"/>
      </w:pPr>
    </w:p>
    <w:p w14:paraId="7B9779C5" w14:textId="77777777" w:rsidR="002E57E9" w:rsidRDefault="002E57E9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B716F7" w14:textId="52936392" w:rsidR="004070AB" w:rsidRDefault="004070AB" w:rsidP="00E26870">
      <w:pPr>
        <w:pStyle w:val="ECEcorps"/>
        <w:rPr>
          <w:rFonts w:eastAsia="Arial Unicode MS"/>
        </w:rPr>
      </w:pPr>
    </w:p>
    <w:p w14:paraId="4C848A34" w14:textId="77777777" w:rsidR="002E57E9" w:rsidRDefault="002E57E9" w:rsidP="00E26870">
      <w:pPr>
        <w:pStyle w:val="ECEcorps"/>
        <w:rPr>
          <w:rFonts w:eastAsia="Arial Unicode MS"/>
        </w:rPr>
      </w:pPr>
    </w:p>
    <w:p w14:paraId="545F6466" w14:textId="00874D91" w:rsidR="00E26870" w:rsidRPr="003C13F9" w:rsidRDefault="00936D14" w:rsidP="00E26870">
      <w:pPr>
        <w:pStyle w:val="ECEpartie"/>
      </w:pPr>
      <w:bookmarkStart w:id="9" w:name="_Toc482638816"/>
      <w:bookmarkStart w:id="10" w:name="_Toc500182693"/>
      <w:r>
        <w:t xml:space="preserve">Paramètres dont dépend </w:t>
      </w:r>
      <w:r w:rsidR="00DA16E4">
        <w:t>l’atténuation phonique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7A640A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9"/>
      <w:bookmarkEnd w:id="10"/>
    </w:p>
    <w:p w14:paraId="6A9B8BF2" w14:textId="16AB0C01" w:rsidR="00E26870" w:rsidRDefault="00E26870" w:rsidP="00E26870">
      <w:pPr>
        <w:pStyle w:val="ECEcorps"/>
        <w:rPr>
          <w:b/>
        </w:rPr>
      </w:pPr>
    </w:p>
    <w:p w14:paraId="63DFAB82" w14:textId="5419EE6E" w:rsidR="00DA16E4" w:rsidRDefault="00BD3200" w:rsidP="00695E31">
      <w:pPr>
        <w:pStyle w:val="ECEcorps"/>
        <w:rPr>
          <w:rFonts w:eastAsia="Arial Unicode MS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8A77A99" wp14:editId="3B59FA83">
            <wp:simplePos x="0" y="0"/>
            <wp:positionH relativeFrom="column">
              <wp:posOffset>4644390</wp:posOffset>
            </wp:positionH>
            <wp:positionV relativeFrom="paragraph">
              <wp:posOffset>44450</wp:posOffset>
            </wp:positionV>
            <wp:extent cx="1897380" cy="2657475"/>
            <wp:effectExtent l="0" t="0" r="7620" b="952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924" t="26607" r="8272" b="11644"/>
                    <a:stretch/>
                  </pic:blipFill>
                  <pic:spPr bwMode="auto">
                    <a:xfrm>
                      <a:off x="0" y="0"/>
                      <a:ext cx="1897380" cy="2657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6E4">
        <w:rPr>
          <w:rFonts w:eastAsia="Arial Unicode MS"/>
        </w:rPr>
        <w:t>Mettre en œuvre le protocole expérimental décrit ci-dessous</w:t>
      </w:r>
      <w:r w:rsidR="00695E31">
        <w:rPr>
          <w:rFonts w:eastAsia="Arial Unicode MS"/>
        </w:rPr>
        <w:t> :</w:t>
      </w:r>
    </w:p>
    <w:p w14:paraId="0BDA57BB" w14:textId="6E0EC01B" w:rsidR="00695E31" w:rsidRDefault="00695E31" w:rsidP="00695E31">
      <w:pPr>
        <w:pStyle w:val="ECEcorps"/>
        <w:rPr>
          <w:rFonts w:eastAsia="Arial Unicode MS"/>
        </w:rPr>
      </w:pPr>
    </w:p>
    <w:p w14:paraId="371B632D" w14:textId="462678A9" w:rsidR="00DA16E4" w:rsidRDefault="00DA16E4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 w:rsidRPr="006F1E11">
        <w:rPr>
          <w:rFonts w:ascii="Arial" w:eastAsia="Arial Unicode MS" w:hAnsi="Arial" w:cs="Arial"/>
          <w:bCs/>
          <w:sz w:val="20"/>
          <w:szCs w:val="20"/>
        </w:rPr>
        <w:t xml:space="preserve">Régler le </w:t>
      </w:r>
      <w:r w:rsidR="003948A1" w:rsidRPr="006F1E11">
        <w:rPr>
          <w:rFonts w:ascii="Arial" w:eastAsia="Arial Unicode MS" w:hAnsi="Arial" w:cs="Arial"/>
          <w:bCs/>
          <w:sz w:val="20"/>
          <w:szCs w:val="20"/>
        </w:rPr>
        <w:t>téléphone mobile multifonctions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 pour avoir une tonalité de fréquence </w:t>
      </w:r>
      <m:oMath>
        <m:sSub>
          <m:sSubPr>
            <m:ctrlPr>
              <w:rPr>
                <w:rFonts w:ascii="Cambria Math" w:eastAsia="Arial Unicode MS" w:hAnsi="Cambria Math" w:cs="Arial"/>
                <w:bCs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f</m:t>
            </m:r>
          </m:e>
          <m:sub>
            <m:r>
              <w:rPr>
                <w:rFonts w:ascii="Cambria Math" w:eastAsia="Arial Unicode MS" w:hAnsi="Cambria Math" w:cs="Arial"/>
                <w:sz w:val="20"/>
                <w:szCs w:val="20"/>
              </w:rPr>
              <m:t>1</m:t>
            </m:r>
          </m:sub>
        </m:sSub>
      </m:oMath>
      <w:r w:rsidR="00F92E80" w:rsidRPr="006F1E11">
        <w:rPr>
          <w:rFonts w:ascii="Arial" w:eastAsia="Arial Unicode MS" w:hAnsi="Arial" w:cs="Arial"/>
          <w:bCs/>
          <w:sz w:val="20"/>
          <w:szCs w:val="20"/>
        </w:rPr>
        <w:t xml:space="preserve"> 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proche de 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>500 Hz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. </w:t>
      </w:r>
      <w:r w:rsidR="002B4125" w:rsidRPr="006F1E11">
        <w:rPr>
          <w:rFonts w:ascii="Arial" w:eastAsia="Arial Unicode MS" w:hAnsi="Arial" w:cs="Arial"/>
          <w:bCs/>
          <w:sz w:val="20"/>
          <w:szCs w:val="20"/>
        </w:rPr>
        <w:t>On peut c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hoisir la </w:t>
      </w:r>
      <w:r w:rsidR="00EE4EDE">
        <w:rPr>
          <w:rFonts w:ascii="Arial" w:eastAsia="Arial Unicode MS" w:hAnsi="Arial" w:cs="Arial"/>
          <w:bCs/>
          <w:sz w:val="20"/>
          <w:szCs w:val="20"/>
        </w:rPr>
        <w:t>« </w:t>
      </w:r>
      <w:r w:rsidRPr="006F1E11">
        <w:rPr>
          <w:rFonts w:ascii="Arial" w:eastAsia="Arial Unicode MS" w:hAnsi="Arial" w:cs="Arial"/>
          <w:bCs/>
          <w:sz w:val="20"/>
          <w:szCs w:val="20"/>
        </w:rPr>
        <w:t>tonalité C5</w:t>
      </w:r>
      <w:r w:rsidR="00EE4EDE">
        <w:rPr>
          <w:rFonts w:ascii="Arial" w:eastAsia="Arial Unicode MS" w:hAnsi="Arial" w:cs="Arial"/>
          <w:bCs/>
          <w:sz w:val="20"/>
          <w:szCs w:val="20"/>
        </w:rPr>
        <w:t> »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 puis ajuster la fréquence à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 xml:space="preserve"> environ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 500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> </w:t>
      </w:r>
      <w:r w:rsidRPr="006F1E11">
        <w:rPr>
          <w:rFonts w:ascii="Arial" w:eastAsia="Arial Unicode MS" w:hAnsi="Arial" w:cs="Arial"/>
          <w:bCs/>
          <w:sz w:val="20"/>
          <w:szCs w:val="20"/>
        </w:rPr>
        <w:t>Hz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>.</w:t>
      </w:r>
    </w:p>
    <w:p w14:paraId="385330C6" w14:textId="77777777" w:rsidR="00EE4EDE" w:rsidRPr="00EE4EDE" w:rsidRDefault="00EE4EDE" w:rsidP="00EE4EDE">
      <w:pPr>
        <w:pStyle w:val="Paragraphedeliste"/>
        <w:spacing w:line="264" w:lineRule="auto"/>
        <w:ind w:left="644" w:right="3541"/>
        <w:jc w:val="both"/>
        <w:rPr>
          <w:rFonts w:ascii="Arial" w:eastAsia="Arial Unicode MS" w:hAnsi="Arial" w:cs="Arial"/>
          <w:bCs/>
          <w:sz w:val="12"/>
          <w:szCs w:val="12"/>
        </w:rPr>
      </w:pPr>
    </w:p>
    <w:p w14:paraId="30B897CE" w14:textId="5B33A0A6" w:rsidR="00DA16E4" w:rsidRDefault="00DA16E4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 w:rsidRPr="006F1E11">
        <w:rPr>
          <w:rFonts w:ascii="Arial" w:eastAsia="Arial Unicode MS" w:hAnsi="Arial" w:cs="Arial"/>
          <w:bCs/>
          <w:sz w:val="20"/>
          <w:szCs w:val="20"/>
        </w:rPr>
        <w:t xml:space="preserve">Placer le </w:t>
      </w:r>
      <w:r w:rsidR="00A62A69" w:rsidRPr="006F1E11">
        <w:rPr>
          <w:rFonts w:ascii="Arial" w:eastAsia="Arial Unicode MS" w:hAnsi="Arial" w:cs="Arial"/>
          <w:bCs/>
          <w:sz w:val="20"/>
          <w:szCs w:val="20"/>
        </w:rPr>
        <w:t xml:space="preserve">téléphone mobile </w:t>
      </w:r>
      <w:r w:rsidRPr="006F1E11">
        <w:rPr>
          <w:rFonts w:ascii="Arial" w:eastAsia="Arial Unicode MS" w:hAnsi="Arial" w:cs="Arial"/>
          <w:bCs/>
          <w:sz w:val="20"/>
          <w:szCs w:val="20"/>
        </w:rPr>
        <w:t>dans le fond de la bo</w:t>
      </w:r>
      <w:r w:rsidR="00F004E1" w:rsidRPr="006F1E11">
        <w:rPr>
          <w:rFonts w:ascii="Arial" w:eastAsia="Arial Unicode MS" w:hAnsi="Arial" w:cs="Arial"/>
          <w:bCs/>
          <w:sz w:val="20"/>
          <w:szCs w:val="20"/>
        </w:rPr>
        <w:t>i</w:t>
      </w:r>
      <w:r w:rsidRPr="006F1E11">
        <w:rPr>
          <w:rFonts w:ascii="Arial" w:eastAsia="Arial Unicode MS" w:hAnsi="Arial" w:cs="Arial"/>
          <w:bCs/>
          <w:sz w:val="20"/>
          <w:szCs w:val="20"/>
        </w:rPr>
        <w:t>te, le mettre en fo</w:t>
      </w:r>
      <w:r w:rsidR="0046250B">
        <w:rPr>
          <w:rFonts w:ascii="Arial" w:eastAsia="Arial Unicode MS" w:hAnsi="Arial" w:cs="Arial"/>
          <w:bCs/>
          <w:sz w:val="20"/>
          <w:szCs w:val="20"/>
        </w:rPr>
        <w:t>nctionnement puis refermer la boî</w:t>
      </w:r>
      <w:r w:rsidRPr="006F1E11">
        <w:rPr>
          <w:rFonts w:ascii="Arial" w:eastAsia="Arial Unicode MS" w:hAnsi="Arial" w:cs="Arial"/>
          <w:bCs/>
          <w:sz w:val="20"/>
          <w:szCs w:val="20"/>
        </w:rPr>
        <w:t>te à l’aide de son couvercle.</w:t>
      </w:r>
    </w:p>
    <w:p w14:paraId="40788F43" w14:textId="1E4C43C3" w:rsidR="00EE4EDE" w:rsidRPr="00EE4EDE" w:rsidRDefault="00EE4EDE" w:rsidP="00EE4EDE">
      <w:pPr>
        <w:pStyle w:val="Paragraphedeliste"/>
        <w:spacing w:line="264" w:lineRule="auto"/>
        <w:ind w:left="644" w:right="3541"/>
        <w:jc w:val="both"/>
        <w:rPr>
          <w:rFonts w:ascii="Arial" w:eastAsia="Arial Unicode MS" w:hAnsi="Arial" w:cs="Arial"/>
          <w:bCs/>
          <w:sz w:val="12"/>
          <w:szCs w:val="12"/>
        </w:rPr>
      </w:pPr>
    </w:p>
    <w:p w14:paraId="34A4873D" w14:textId="7C5F2544" w:rsidR="00DA16E4" w:rsidRDefault="00DA16E4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 w:rsidRPr="006F1E11">
        <w:rPr>
          <w:rFonts w:ascii="Arial" w:eastAsia="Arial Unicode MS" w:hAnsi="Arial" w:cs="Arial"/>
          <w:bCs/>
          <w:sz w:val="20"/>
          <w:szCs w:val="20"/>
        </w:rPr>
        <w:t>Le sonomètre</w:t>
      </w:r>
      <w:r w:rsidR="006C7EC2">
        <w:rPr>
          <w:rFonts w:ascii="Arial" w:eastAsia="Arial Unicode MS" w:hAnsi="Arial" w:cs="Arial"/>
          <w:bCs/>
          <w:sz w:val="20"/>
          <w:szCs w:val="20"/>
        </w:rPr>
        <w:t xml:space="preserve"> placé à l’extérieur de la boît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e devant l’ouverture 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indique un niveau </w:t>
      </w:r>
      <w:r w:rsidR="00807A8F">
        <w:rPr>
          <w:rFonts w:ascii="Arial" w:eastAsia="Arial Unicode MS" w:hAnsi="Arial" w:cs="Arial"/>
          <w:bCs/>
          <w:sz w:val="20"/>
          <w:szCs w:val="20"/>
        </w:rPr>
        <w:t xml:space="preserve">d’intensité 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sonore </w:t>
      </w:r>
      <w:r w:rsidRPr="006F1E11">
        <w:rPr>
          <w:rFonts w:ascii="Arial" w:eastAsia="Arial Unicode MS" w:hAnsi="Arial" w:cs="Arial"/>
          <w:bCs/>
          <w:i/>
          <w:sz w:val="20"/>
          <w:szCs w:val="20"/>
        </w:rPr>
        <w:t>L</w:t>
      </w:r>
      <w:r w:rsidR="00F004E1" w:rsidRPr="006F1E11">
        <w:rPr>
          <w:rFonts w:ascii="Arial" w:eastAsia="Arial Unicode MS" w:hAnsi="Arial" w:cs="Arial"/>
          <w:bCs/>
          <w:sz w:val="20"/>
          <w:szCs w:val="20"/>
          <w:vertAlign w:val="subscript"/>
        </w:rPr>
        <w:t>1</w:t>
      </w:r>
      <w:r w:rsidR="00F004E1" w:rsidRPr="006F1E11">
        <w:rPr>
          <w:rFonts w:ascii="Arial" w:eastAsia="Arial Unicode MS" w:hAnsi="Arial" w:cs="Arial"/>
          <w:bCs/>
          <w:sz w:val="20"/>
          <w:szCs w:val="20"/>
        </w:rPr>
        <w:t>.</w:t>
      </w:r>
      <w:r w:rsidRPr="006F1E11">
        <w:rPr>
          <w:rFonts w:ascii="Arial" w:eastAsia="Arial Unicode MS" w:hAnsi="Arial" w:cs="Arial"/>
          <w:bCs/>
          <w:sz w:val="20"/>
          <w:szCs w:val="20"/>
        </w:rPr>
        <w:t xml:space="preserve"> Compléter le tableau.</w:t>
      </w:r>
    </w:p>
    <w:p w14:paraId="1D82167D" w14:textId="7274E61A" w:rsidR="00EE4EDE" w:rsidRPr="00EE4EDE" w:rsidRDefault="00EE4EDE" w:rsidP="00EE4EDE">
      <w:pPr>
        <w:pStyle w:val="Paragraphedeliste"/>
        <w:spacing w:line="264" w:lineRule="auto"/>
        <w:ind w:left="644" w:right="3541"/>
        <w:jc w:val="both"/>
        <w:rPr>
          <w:rFonts w:ascii="Arial" w:eastAsia="Arial Unicode MS" w:hAnsi="Arial" w:cs="Arial"/>
          <w:bCs/>
          <w:sz w:val="12"/>
          <w:szCs w:val="12"/>
        </w:rPr>
      </w:pPr>
    </w:p>
    <w:p w14:paraId="26E4FAFD" w14:textId="4D46655F" w:rsidR="00DA16E4" w:rsidRDefault="00675021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>
        <w:rPr>
          <w:rFonts w:ascii="Arial" w:eastAsia="Arial Unicode MS" w:hAnsi="Arial" w:cs="Arial"/>
          <w:bCs/>
          <w:sz w:val="20"/>
          <w:szCs w:val="20"/>
        </w:rPr>
        <w:t>Choisir un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 des </w:t>
      </w:r>
      <w:r w:rsidR="00807A8F">
        <w:rPr>
          <w:rFonts w:ascii="Arial" w:eastAsia="Arial Unicode MS" w:hAnsi="Arial" w:cs="Arial"/>
          <w:bCs/>
          <w:sz w:val="20"/>
          <w:szCs w:val="20"/>
        </w:rPr>
        <w:t>matériaux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 disponibles sur la paillas</w:t>
      </w:r>
      <w:r>
        <w:rPr>
          <w:rFonts w:ascii="Arial" w:eastAsia="Arial Unicode MS" w:hAnsi="Arial" w:cs="Arial"/>
          <w:bCs/>
          <w:sz w:val="20"/>
          <w:szCs w:val="20"/>
        </w:rPr>
        <w:t>se, placer la plaque dans la boî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te entre la source sonore </w:t>
      </w:r>
      <w:r>
        <w:rPr>
          <w:rFonts w:ascii="Arial" w:eastAsia="Arial Unicode MS" w:hAnsi="Arial" w:cs="Arial"/>
          <w:bCs/>
          <w:sz w:val="20"/>
          <w:szCs w:val="20"/>
        </w:rPr>
        <w:t>et le récepteur, refermer la boî</w:t>
      </w:r>
      <w:r w:rsidR="00A211B1" w:rsidRPr="006F1E11">
        <w:rPr>
          <w:rFonts w:ascii="Arial" w:eastAsia="Arial Unicode MS" w:hAnsi="Arial" w:cs="Arial"/>
          <w:bCs/>
          <w:sz w:val="20"/>
          <w:szCs w:val="20"/>
        </w:rPr>
        <w:t xml:space="preserve">te </w:t>
      </w:r>
      <w:r w:rsidR="00DA16E4" w:rsidRPr="006F1E11">
        <w:rPr>
          <w:rFonts w:ascii="Arial" w:eastAsia="Arial Unicode MS" w:hAnsi="Arial" w:cs="Arial"/>
          <w:bCs/>
          <w:sz w:val="20"/>
          <w:szCs w:val="20"/>
        </w:rPr>
        <w:t xml:space="preserve">et noter la valeur du niveau </w:t>
      </w:r>
      <w:r w:rsidR="00807A8F">
        <w:rPr>
          <w:rFonts w:ascii="Arial" w:eastAsia="Arial Unicode MS" w:hAnsi="Arial" w:cs="Arial"/>
          <w:bCs/>
          <w:sz w:val="20"/>
          <w:szCs w:val="20"/>
        </w:rPr>
        <w:t xml:space="preserve">d’intensité </w:t>
      </w:r>
      <w:r w:rsidR="00DA16E4" w:rsidRPr="006F1E11">
        <w:rPr>
          <w:rFonts w:ascii="Arial" w:eastAsia="Arial Unicode MS" w:hAnsi="Arial" w:cs="Arial"/>
          <w:bCs/>
          <w:sz w:val="20"/>
          <w:szCs w:val="20"/>
        </w:rPr>
        <w:t xml:space="preserve">sonore </w:t>
      </w:r>
      <w:r w:rsidR="00DA16E4" w:rsidRPr="006F1E11">
        <w:rPr>
          <w:rFonts w:ascii="Arial" w:eastAsia="Arial Unicode MS" w:hAnsi="Arial" w:cs="Arial"/>
          <w:bCs/>
          <w:i/>
          <w:sz w:val="20"/>
          <w:szCs w:val="20"/>
        </w:rPr>
        <w:t>L</w:t>
      </w:r>
      <w:r w:rsidR="00DA16E4" w:rsidRPr="006F1E11">
        <w:rPr>
          <w:rFonts w:ascii="Arial" w:eastAsia="Arial Unicode MS" w:hAnsi="Arial" w:cs="Arial"/>
          <w:bCs/>
          <w:sz w:val="20"/>
          <w:szCs w:val="20"/>
          <w:vertAlign w:val="subscript"/>
        </w:rPr>
        <w:t>2</w:t>
      </w:r>
      <w:r w:rsidR="00DA16E4" w:rsidRPr="006F1E11">
        <w:rPr>
          <w:rFonts w:ascii="Arial" w:eastAsia="Arial Unicode MS" w:hAnsi="Arial" w:cs="Arial"/>
          <w:bCs/>
          <w:sz w:val="20"/>
          <w:szCs w:val="20"/>
        </w:rPr>
        <w:t>.</w:t>
      </w:r>
    </w:p>
    <w:p w14:paraId="3EDB93DB" w14:textId="77777777" w:rsidR="00EE4EDE" w:rsidRPr="00EE4EDE" w:rsidRDefault="00EE4EDE" w:rsidP="00EE4EDE">
      <w:pPr>
        <w:pStyle w:val="Paragraphedeliste"/>
        <w:spacing w:line="264" w:lineRule="auto"/>
        <w:ind w:left="644" w:right="3541"/>
        <w:jc w:val="both"/>
        <w:rPr>
          <w:rFonts w:ascii="Arial" w:eastAsia="Arial Unicode MS" w:hAnsi="Arial" w:cs="Arial"/>
          <w:bCs/>
          <w:sz w:val="12"/>
          <w:szCs w:val="12"/>
        </w:rPr>
      </w:pPr>
    </w:p>
    <w:p w14:paraId="1B345A4A" w14:textId="20E93D3A" w:rsidR="00A211B1" w:rsidRPr="006F1E11" w:rsidRDefault="00A211B1" w:rsidP="00624E8F">
      <w:pPr>
        <w:pStyle w:val="Paragraphedeliste"/>
        <w:numPr>
          <w:ilvl w:val="0"/>
          <w:numId w:val="11"/>
        </w:numPr>
        <w:spacing w:line="264" w:lineRule="auto"/>
        <w:ind w:right="3541"/>
        <w:jc w:val="both"/>
        <w:rPr>
          <w:rFonts w:ascii="Arial" w:eastAsia="Arial Unicode MS" w:hAnsi="Arial" w:cs="Arial"/>
          <w:bCs/>
          <w:sz w:val="20"/>
          <w:szCs w:val="20"/>
        </w:rPr>
      </w:pPr>
      <w:r w:rsidRPr="006F1E11">
        <w:rPr>
          <w:rFonts w:ascii="Arial" w:eastAsia="Arial Unicode MS" w:hAnsi="Arial" w:cs="Arial"/>
          <w:bCs/>
          <w:sz w:val="20"/>
          <w:szCs w:val="20"/>
        </w:rPr>
        <w:t xml:space="preserve">Faire de même avec les autres </w:t>
      </w:r>
      <w:r w:rsidR="00807A8F">
        <w:rPr>
          <w:rFonts w:ascii="Arial" w:eastAsia="Arial Unicode MS" w:hAnsi="Arial" w:cs="Arial"/>
          <w:bCs/>
          <w:sz w:val="20"/>
          <w:szCs w:val="20"/>
        </w:rPr>
        <w:t>matériaux</w:t>
      </w:r>
      <w:r w:rsidR="009C7EB7" w:rsidRPr="006F1E11">
        <w:rPr>
          <w:rFonts w:ascii="Arial" w:eastAsia="Arial Unicode MS" w:hAnsi="Arial" w:cs="Arial"/>
          <w:bCs/>
          <w:sz w:val="20"/>
          <w:szCs w:val="20"/>
        </w:rPr>
        <w:t xml:space="preserve"> disponibles en prenant soin de ne pas modifier les positions du téléphone et du sonomètre tout au long des mesures.</w:t>
      </w:r>
    </w:p>
    <w:p w14:paraId="40C5CD50" w14:textId="1E91A2A9" w:rsidR="00BD3200" w:rsidRDefault="00BD3200" w:rsidP="009C7EB7">
      <w:pPr>
        <w:spacing w:line="240" w:lineRule="auto"/>
        <w:jc w:val="center"/>
        <w:rPr>
          <w:rFonts w:eastAsia="Arial Unicode MS"/>
          <w:bCs/>
        </w:rPr>
      </w:pPr>
    </w:p>
    <w:p w14:paraId="27263656" w14:textId="783E1775" w:rsidR="00A211B1" w:rsidRDefault="00A211B1" w:rsidP="00A211B1">
      <w:pPr>
        <w:spacing w:line="240" w:lineRule="auto"/>
        <w:rPr>
          <w:rFonts w:eastAsia="Arial Unicode MS"/>
          <w:bCs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3"/>
        <w:gridCol w:w="2549"/>
        <w:gridCol w:w="2549"/>
        <w:gridCol w:w="2553"/>
      </w:tblGrid>
      <w:tr w:rsidR="0026096B" w:rsidRPr="00F92E80" w14:paraId="575B696A" w14:textId="77777777" w:rsidTr="00237502">
        <w:trPr>
          <w:trHeight w:val="656"/>
          <w:jc w:val="center"/>
        </w:trPr>
        <w:tc>
          <w:tcPr>
            <w:tcW w:w="1248" w:type="pct"/>
            <w:tcBorders>
              <w:bottom w:val="single" w:sz="4" w:space="0" w:color="auto"/>
            </w:tcBorders>
            <w:shd w:val="clear" w:color="auto" w:fill="auto"/>
          </w:tcPr>
          <w:p w14:paraId="1ABBAC88" w14:textId="77777777" w:rsidR="0026096B" w:rsidRPr="00F92E80" w:rsidRDefault="0026096B" w:rsidP="000461CD">
            <w:pPr>
              <w:spacing w:before="120" w:after="120"/>
              <w:jc w:val="center"/>
              <w:rPr>
                <w:bCs/>
              </w:rPr>
            </w:pPr>
            <w:r w:rsidRPr="00F92E80">
              <w:rPr>
                <w:bCs/>
              </w:rPr>
              <w:t>Matériau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176D707A" w14:textId="62F8DB52" w:rsidR="0026096B" w:rsidRPr="00F92E80" w:rsidRDefault="0026096B" w:rsidP="000461CD">
            <w:pPr>
              <w:spacing w:before="120" w:after="120" w:line="240" w:lineRule="auto"/>
              <w:jc w:val="center"/>
            </w:pP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0ED41FCA" w14:textId="0002BE8C" w:rsidR="0026096B" w:rsidRPr="00F92E80" w:rsidRDefault="0026096B" w:rsidP="000461CD">
            <w:pPr>
              <w:spacing w:before="120" w:after="120" w:line="240" w:lineRule="auto"/>
              <w:jc w:val="center"/>
            </w:pPr>
          </w:p>
        </w:tc>
        <w:tc>
          <w:tcPr>
            <w:tcW w:w="1251" w:type="pct"/>
            <w:tcBorders>
              <w:bottom w:val="single" w:sz="4" w:space="0" w:color="auto"/>
            </w:tcBorders>
            <w:shd w:val="clear" w:color="auto" w:fill="auto"/>
          </w:tcPr>
          <w:p w14:paraId="3CEC22DE" w14:textId="0454A79A" w:rsidR="0026096B" w:rsidRPr="00F92E80" w:rsidRDefault="0026096B" w:rsidP="000461CD">
            <w:pPr>
              <w:spacing w:before="120" w:after="120" w:line="240" w:lineRule="auto"/>
              <w:jc w:val="center"/>
            </w:pPr>
          </w:p>
        </w:tc>
      </w:tr>
      <w:tr w:rsidR="0026096B" w:rsidRPr="00F92E80" w14:paraId="6B8DE0B2" w14:textId="77777777" w:rsidTr="000461CD">
        <w:trPr>
          <w:trHeight w:val="928"/>
          <w:jc w:val="center"/>
        </w:trPr>
        <w:tc>
          <w:tcPr>
            <w:tcW w:w="1248" w:type="pct"/>
            <w:tcBorders>
              <w:bottom w:val="single" w:sz="4" w:space="0" w:color="auto"/>
            </w:tcBorders>
            <w:shd w:val="clear" w:color="auto" w:fill="auto"/>
          </w:tcPr>
          <w:p w14:paraId="2EABD578" w14:textId="77777777" w:rsidR="0026096B" w:rsidRDefault="0026096B" w:rsidP="000461CD">
            <w:pPr>
              <w:spacing w:before="120" w:after="120"/>
              <w:jc w:val="center"/>
            </w:pPr>
            <w:r w:rsidRPr="00AC09A6">
              <w:rPr>
                <w:bCs/>
                <w:i/>
              </w:rPr>
              <w:t>L</w:t>
            </w:r>
            <w:r w:rsidRPr="00F92E80">
              <w:rPr>
                <w:bCs/>
                <w:vertAlign w:val="subscript"/>
              </w:rPr>
              <w:t>1</w:t>
            </w:r>
            <w:r w:rsidRPr="00F92E80">
              <w:rPr>
                <w:bCs/>
              </w:rPr>
              <w:t xml:space="preserve"> (dB) </w:t>
            </w:r>
            <w:r w:rsidRPr="00F92E80">
              <w:t>pour</w:t>
            </w:r>
          </w:p>
          <w:p w14:paraId="26A25821" w14:textId="2D787D79" w:rsidR="0026096B" w:rsidRPr="00F92E80" w:rsidRDefault="00B640C9" w:rsidP="000461CD">
            <w:pPr>
              <w:spacing w:before="120" w:after="120"/>
              <w:jc w:val="center"/>
              <w:rPr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Arial Unicode MS" w:hAnsi="Cambria Math"/>
                        <w:bCs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Arial Unicode MS"/>
                        <w:i/>
                      </w:rPr>
                      <m:t>f</m:t>
                    </m:r>
                  </m:e>
                  <m:sub>
                    <m:r>
                      <w:rPr>
                        <w:rFonts w:ascii="Cambria Math" w:eastAsia="Arial Unicode MS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="Arial Unicode MS" w:hAnsi="Cambria Math" w:cs="Times New Roman"/>
                    <w:color w:val="auto"/>
                    <w:sz w:val="22"/>
                    <w:szCs w:val="22"/>
                    <w:lang w:eastAsia="en-US"/>
                  </w:rPr>
                  <m:t>= ______________</m:t>
                </m:r>
              </m:oMath>
            </m:oMathPara>
          </w:p>
        </w:tc>
        <w:tc>
          <w:tcPr>
            <w:tcW w:w="3752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9A5E120" w14:textId="77777777" w:rsidR="0026096B" w:rsidRPr="00F92E80" w:rsidRDefault="0026096B" w:rsidP="000461CD">
            <w:pPr>
              <w:spacing w:before="120" w:after="120"/>
              <w:jc w:val="center"/>
            </w:pPr>
          </w:p>
        </w:tc>
      </w:tr>
      <w:tr w:rsidR="0026096B" w:rsidRPr="00F92E80" w14:paraId="5D01E99D" w14:textId="77777777" w:rsidTr="000461CD">
        <w:trPr>
          <w:trHeight w:val="632"/>
          <w:jc w:val="center"/>
        </w:trPr>
        <w:tc>
          <w:tcPr>
            <w:tcW w:w="1248" w:type="pct"/>
            <w:tcBorders>
              <w:bottom w:val="single" w:sz="4" w:space="0" w:color="auto"/>
            </w:tcBorders>
            <w:shd w:val="clear" w:color="auto" w:fill="auto"/>
          </w:tcPr>
          <w:p w14:paraId="3CF20466" w14:textId="77777777" w:rsidR="0026096B" w:rsidRPr="00F92E80" w:rsidRDefault="0026096B" w:rsidP="000461CD">
            <w:pPr>
              <w:spacing w:before="120" w:after="120"/>
              <w:jc w:val="center"/>
            </w:pPr>
            <w:r w:rsidRPr="00AC09A6">
              <w:rPr>
                <w:bCs/>
                <w:i/>
              </w:rPr>
              <w:t>L</w:t>
            </w:r>
            <w:r w:rsidRPr="00F92E80">
              <w:rPr>
                <w:bCs/>
                <w:vertAlign w:val="subscript"/>
              </w:rPr>
              <w:t>2</w:t>
            </w:r>
            <w:r w:rsidRPr="00F92E80">
              <w:rPr>
                <w:bCs/>
              </w:rPr>
              <w:t xml:space="preserve"> (dB) </w:t>
            </w:r>
            <w:r w:rsidRPr="00F92E80">
              <w:t xml:space="preserve">pour </w:t>
            </w:r>
          </w:p>
          <w:p w14:paraId="2B9FA116" w14:textId="179C57FF" w:rsidR="0026096B" w:rsidRPr="00F92E80" w:rsidRDefault="00B640C9" w:rsidP="000461CD">
            <w:pPr>
              <w:spacing w:before="120" w:after="120"/>
              <w:jc w:val="center"/>
              <w:rPr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Arial Unicode MS" w:hAnsi="Cambria Math"/>
                        <w:bCs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eastAsia="Arial Unicode MS"/>
                        <w:i/>
                      </w:rPr>
                      <m:t>f</m:t>
                    </m:r>
                  </m:e>
                  <m:sub>
                    <m:r>
                      <w:rPr>
                        <w:rFonts w:ascii="Cambria Math" w:eastAsia="Arial Unicode MS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="Arial Unicode MS" w:hAnsi="Cambria Math" w:cs="Times New Roman"/>
                    <w:color w:val="auto"/>
                    <w:sz w:val="22"/>
                    <w:szCs w:val="22"/>
                    <w:lang w:eastAsia="en-US"/>
                  </w:rPr>
                  <m:t>= _____________</m:t>
                </m:r>
              </m:oMath>
            </m:oMathPara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25F38F47" w14:textId="77777777" w:rsidR="0026096B" w:rsidRPr="00F92E80" w:rsidRDefault="0026096B" w:rsidP="000461CD">
            <w:pPr>
              <w:spacing w:before="120" w:after="120"/>
              <w:jc w:val="center"/>
            </w:pP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</w:tcPr>
          <w:p w14:paraId="0BCC58CF" w14:textId="77777777" w:rsidR="0026096B" w:rsidRPr="00F92E80" w:rsidRDefault="0026096B" w:rsidP="000461CD">
            <w:pPr>
              <w:spacing w:before="120" w:after="120"/>
              <w:jc w:val="center"/>
            </w:pPr>
          </w:p>
        </w:tc>
        <w:tc>
          <w:tcPr>
            <w:tcW w:w="1251" w:type="pct"/>
            <w:tcBorders>
              <w:bottom w:val="single" w:sz="4" w:space="0" w:color="auto"/>
            </w:tcBorders>
            <w:shd w:val="clear" w:color="auto" w:fill="auto"/>
          </w:tcPr>
          <w:p w14:paraId="3977B1A6" w14:textId="77777777" w:rsidR="0026096B" w:rsidRPr="00F92E80" w:rsidRDefault="0026096B" w:rsidP="000461CD">
            <w:pPr>
              <w:spacing w:before="120" w:after="120"/>
              <w:jc w:val="center"/>
            </w:pPr>
          </w:p>
        </w:tc>
      </w:tr>
      <w:tr w:rsidR="0026096B" w:rsidRPr="00F92E80" w14:paraId="0908E7C5" w14:textId="77777777" w:rsidTr="000461CD">
        <w:trPr>
          <w:trHeight w:val="739"/>
          <w:jc w:val="center"/>
        </w:trPr>
        <w:tc>
          <w:tcPr>
            <w:tcW w:w="1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39887" w14:textId="4E014A20" w:rsidR="0026096B" w:rsidRDefault="00675021" w:rsidP="00675021">
            <w:pPr>
              <w:spacing w:before="120" w:after="120"/>
              <w:jc w:val="center"/>
              <w:rPr>
                <w:bCs/>
                <w:vertAlign w:val="subscript"/>
              </w:rPr>
            </w:pPr>
            <w:proofErr w:type="gramStart"/>
            <w:r>
              <w:rPr>
                <w:bCs/>
                <w:i/>
              </w:rPr>
              <w:t>r</w:t>
            </w:r>
            <w:proofErr w:type="gramEnd"/>
            <w:r w:rsidR="0026096B" w:rsidRPr="00F92E80">
              <w:rPr>
                <w:bCs/>
                <w:vertAlign w:val="subscript"/>
              </w:rPr>
              <w:t>500</w:t>
            </w:r>
            <w:r w:rsidR="0026096B" w:rsidRPr="00F92E80">
              <w:rPr>
                <w:bCs/>
              </w:rPr>
              <w:t xml:space="preserve"> = </w:t>
            </w:r>
            <w:r w:rsidR="0026096B" w:rsidRPr="00AC09A6">
              <w:rPr>
                <w:bCs/>
                <w:i/>
              </w:rPr>
              <w:t>L</w:t>
            </w:r>
            <w:r w:rsidR="0026096B" w:rsidRPr="00F92E80">
              <w:rPr>
                <w:vertAlign w:val="subscript"/>
              </w:rPr>
              <w:t>1</w:t>
            </w:r>
            <w:r w:rsidR="0026096B" w:rsidRPr="00F92E80">
              <w:rPr>
                <w:bCs/>
              </w:rPr>
              <w:t xml:space="preserve"> – </w:t>
            </w:r>
            <w:r w:rsidR="0026096B" w:rsidRPr="00AC09A6">
              <w:rPr>
                <w:bCs/>
                <w:i/>
              </w:rPr>
              <w:t>L</w:t>
            </w:r>
            <w:r w:rsidR="0026096B" w:rsidRPr="00F92E80">
              <w:rPr>
                <w:bCs/>
                <w:vertAlign w:val="subscript"/>
              </w:rPr>
              <w:t>2</w:t>
            </w:r>
          </w:p>
          <w:p w14:paraId="2D6C16BC" w14:textId="4AA4DD6A" w:rsidR="0026096B" w:rsidRPr="00F92E80" w:rsidRDefault="0026096B" w:rsidP="00675021">
            <w:pPr>
              <w:spacing w:before="120" w:after="120"/>
              <w:jc w:val="center"/>
              <w:rPr>
                <w:bCs/>
              </w:rPr>
            </w:pPr>
            <w:r>
              <w:rPr>
                <w:bCs/>
              </w:rPr>
              <w:t>en dB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B0F6F3" w14:textId="77777777" w:rsidR="0026096B" w:rsidRPr="00F92E80" w:rsidRDefault="0026096B" w:rsidP="00675021">
            <w:pPr>
              <w:spacing w:before="120" w:after="120"/>
              <w:jc w:val="center"/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E9B25" w14:textId="77777777" w:rsidR="0026096B" w:rsidRPr="00F92E80" w:rsidRDefault="0026096B" w:rsidP="00675021">
            <w:pPr>
              <w:spacing w:before="120" w:after="120"/>
              <w:jc w:val="center"/>
            </w:pP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2D699" w14:textId="77777777" w:rsidR="0026096B" w:rsidRPr="00F92E80" w:rsidRDefault="0026096B" w:rsidP="00675021">
            <w:pPr>
              <w:spacing w:before="120" w:after="120"/>
              <w:jc w:val="center"/>
            </w:pPr>
          </w:p>
        </w:tc>
      </w:tr>
    </w:tbl>
    <w:p w14:paraId="31EF9A8A" w14:textId="407A6694" w:rsidR="00DA16E4" w:rsidRDefault="00DA16E4" w:rsidP="00F92E80">
      <w:pPr>
        <w:pStyle w:val="ECEcorps"/>
        <w:jc w:val="left"/>
        <w:rPr>
          <w:b/>
        </w:rPr>
      </w:pPr>
    </w:p>
    <w:p w14:paraId="519741BA" w14:textId="77777777" w:rsidR="00AC09A6" w:rsidRDefault="00AC09A6" w:rsidP="00F92E80">
      <w:pPr>
        <w:pStyle w:val="ECEcorps"/>
        <w:jc w:val="left"/>
        <w:rPr>
          <w:b/>
        </w:rPr>
      </w:pPr>
    </w:p>
    <w:p w14:paraId="5E01800B" w14:textId="4D6DC6E5" w:rsidR="00F92E80" w:rsidRPr="00695E31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/>
        <w:jc w:val="both"/>
        <w:rPr>
          <w:rFonts w:ascii="Arial" w:eastAsia="Arial Unicode MS" w:hAnsi="Arial" w:cs="Arial"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lastRenderedPageBreak/>
        <w:t xml:space="preserve">Garder les mêmes réglages du </w:t>
      </w:r>
      <w:r w:rsidR="0050788F">
        <w:rPr>
          <w:rFonts w:ascii="Arial" w:eastAsia="Arial Unicode MS" w:hAnsi="Arial" w:cs="Arial"/>
          <w:sz w:val="20"/>
          <w:szCs w:val="20"/>
        </w:rPr>
        <w:t xml:space="preserve">téléphone </w:t>
      </w:r>
      <w:r w:rsidRPr="00695E31">
        <w:rPr>
          <w:rFonts w:ascii="Arial" w:eastAsia="Arial Unicode MS" w:hAnsi="Arial" w:cs="Arial"/>
          <w:sz w:val="20"/>
          <w:szCs w:val="20"/>
        </w:rPr>
        <w:t xml:space="preserve">et </w:t>
      </w:r>
      <w:r w:rsidR="007337A0" w:rsidRPr="00695E31">
        <w:rPr>
          <w:rFonts w:ascii="Arial" w:eastAsia="Arial Unicode MS" w:hAnsi="Arial" w:cs="Arial"/>
          <w:sz w:val="20"/>
          <w:szCs w:val="20"/>
        </w:rPr>
        <w:t>refa</w:t>
      </w:r>
      <w:r w:rsidR="00AC0FC8" w:rsidRPr="00695E31">
        <w:rPr>
          <w:rFonts w:ascii="Arial" w:eastAsia="Arial Unicode MS" w:hAnsi="Arial" w:cs="Arial"/>
          <w:sz w:val="20"/>
          <w:szCs w:val="20"/>
        </w:rPr>
        <w:t>i</w:t>
      </w:r>
      <w:r w:rsidR="007337A0" w:rsidRPr="00695E31">
        <w:rPr>
          <w:rFonts w:ascii="Arial" w:eastAsia="Arial Unicode MS" w:hAnsi="Arial" w:cs="Arial"/>
          <w:sz w:val="20"/>
          <w:szCs w:val="20"/>
        </w:rPr>
        <w:t xml:space="preserve">re une mesure 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en plaçant une </w:t>
      </w:r>
      <w:r w:rsidRPr="00695E31">
        <w:rPr>
          <w:rFonts w:ascii="Arial" w:eastAsia="Arial Unicode MS" w:hAnsi="Arial" w:cs="Arial"/>
          <w:sz w:val="20"/>
          <w:szCs w:val="20"/>
        </w:rPr>
        <w:t xml:space="preserve">épaisseur 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double ou triple </w:t>
      </w:r>
      <w:r w:rsidRPr="00695E31">
        <w:rPr>
          <w:rFonts w:ascii="Arial" w:eastAsia="Arial Unicode MS" w:hAnsi="Arial" w:cs="Arial"/>
          <w:sz w:val="20"/>
          <w:szCs w:val="20"/>
        </w:rPr>
        <w:t>d</w:t>
      </w:r>
      <w:r w:rsidR="00AC0FC8" w:rsidRPr="00695E31">
        <w:rPr>
          <w:rFonts w:ascii="Arial" w:eastAsia="Arial Unicode MS" w:hAnsi="Arial" w:cs="Arial"/>
          <w:sz w:val="20"/>
          <w:szCs w:val="20"/>
        </w:rPr>
        <w:t>e l’un de</w:t>
      </w:r>
      <w:r w:rsidR="00807A8F">
        <w:rPr>
          <w:rFonts w:ascii="Arial" w:eastAsia="Arial Unicode MS" w:hAnsi="Arial" w:cs="Arial"/>
          <w:sz w:val="20"/>
          <w:szCs w:val="20"/>
        </w:rPr>
        <w:t xml:space="preserve">s matériaux 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utilisés dans le tableau. </w:t>
      </w:r>
      <w:r w:rsidR="00CC3F4F">
        <w:rPr>
          <w:rFonts w:ascii="Arial" w:eastAsia="Arial Unicode MS" w:hAnsi="Arial" w:cs="Arial"/>
          <w:sz w:val="20"/>
          <w:szCs w:val="20"/>
        </w:rPr>
        <w:t>Selon l’épaisseur, o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n notera </w:t>
      </w:r>
      <m:oMath>
        <m:sSub>
          <m:sSubPr>
            <m:ctrlPr>
              <w:rPr>
                <w:rFonts w:ascii="Cambria Math" w:eastAsia="Arial Unicode MS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L</m:t>
            </m:r>
          </m:e>
          <m:sub>
            <m:r>
              <m:rPr>
                <m:nor/>
              </m:rPr>
              <w:rPr>
                <w:rFonts w:ascii="Arial" w:eastAsia="Arial Unicode MS" w:hAnsi="Arial" w:cs="Arial"/>
                <w:sz w:val="20"/>
                <w:szCs w:val="20"/>
              </w:rPr>
              <m:t>2(2</m:t>
            </m:r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e</m:t>
            </m:r>
            <m:r>
              <m:rPr>
                <m:nor/>
              </m:rPr>
              <w:rPr>
                <w:rFonts w:ascii="Arial" w:eastAsia="Arial Unicode MS" w:hAnsi="Arial" w:cs="Arial"/>
                <w:sz w:val="20"/>
                <w:szCs w:val="20"/>
              </w:rPr>
              <m:t>)</m:t>
            </m:r>
          </m:sub>
        </m:sSub>
        <m:r>
          <w:rPr>
            <w:rFonts w:ascii="Cambria Math" w:eastAsia="Arial Unicode MS" w:hAnsi="Cambria Math" w:cs="Arial"/>
            <w:sz w:val="20"/>
            <w:szCs w:val="20"/>
          </w:rPr>
          <m:t xml:space="preserve"> </m:t>
        </m:r>
      </m:oMath>
      <w:r w:rsidR="00AC0FC8" w:rsidRPr="00695E31">
        <w:rPr>
          <w:rFonts w:ascii="Arial" w:eastAsia="Arial Unicode MS" w:hAnsi="Arial" w:cs="Arial"/>
          <w:sz w:val="20"/>
          <w:szCs w:val="20"/>
        </w:rPr>
        <w:t xml:space="preserve">ou </w:t>
      </w:r>
      <m:oMath>
        <m:sSub>
          <m:sSubPr>
            <m:ctrlPr>
              <w:rPr>
                <w:rFonts w:ascii="Cambria Math" w:eastAsia="Arial Unicode MS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L</m:t>
            </m:r>
          </m:e>
          <m:sub>
            <m:r>
              <m:rPr>
                <m:nor/>
              </m:rPr>
              <w:rPr>
                <w:rFonts w:ascii="Arial" w:eastAsia="Arial Unicode MS" w:hAnsi="Arial" w:cs="Arial"/>
                <w:sz w:val="20"/>
                <w:szCs w:val="20"/>
              </w:rPr>
              <m:t>2(3</m:t>
            </m:r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e</m:t>
            </m:r>
            <m:r>
              <m:rPr>
                <m:nor/>
              </m:rPr>
              <w:rPr>
                <w:rFonts w:ascii="Arial" w:eastAsia="Arial Unicode MS" w:hAnsi="Arial" w:cs="Arial"/>
                <w:sz w:val="20"/>
                <w:szCs w:val="20"/>
              </w:rPr>
              <m:t>)</m:t>
            </m:r>
          </m:sub>
        </m:sSub>
        <m:r>
          <w:rPr>
            <w:rFonts w:ascii="Cambria Math" w:eastAsia="Arial Unicode MS" w:hAnsi="Cambria Math" w:cs="Arial"/>
            <w:sz w:val="20"/>
            <w:szCs w:val="20"/>
          </w:rPr>
          <m:t xml:space="preserve"> </m:t>
        </m:r>
      </m:oMath>
      <w:r w:rsidR="0050788F">
        <w:rPr>
          <w:rFonts w:ascii="Arial" w:eastAsia="Arial Unicode MS" w:hAnsi="Arial" w:cs="Arial"/>
          <w:sz w:val="20"/>
          <w:szCs w:val="20"/>
        </w:rPr>
        <w:t xml:space="preserve"> </w:t>
      </w:r>
      <w:r w:rsidR="00AC0FC8" w:rsidRPr="00695E31">
        <w:rPr>
          <w:rFonts w:ascii="Arial" w:eastAsia="Arial Unicode MS" w:hAnsi="Arial" w:cs="Arial"/>
          <w:sz w:val="20"/>
          <w:szCs w:val="20"/>
        </w:rPr>
        <w:t>l</w:t>
      </w:r>
      <w:r w:rsidR="00CC3F4F">
        <w:rPr>
          <w:rFonts w:ascii="Arial" w:eastAsia="Arial Unicode MS" w:hAnsi="Arial" w:cs="Arial"/>
          <w:sz w:val="20"/>
          <w:szCs w:val="20"/>
        </w:rPr>
        <w:t>a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 valeur obtenue.</w:t>
      </w:r>
    </w:p>
    <w:p w14:paraId="05CF6EAE" w14:textId="77777777" w:rsidR="00F92E80" w:rsidRPr="00695E31" w:rsidRDefault="00F92E80" w:rsidP="00C1238A">
      <w:pPr>
        <w:rPr>
          <w:rFonts w:eastAsia="Arial Unicode MS"/>
          <w:color w:val="auto"/>
          <w:lang w:eastAsia="en-US"/>
        </w:rPr>
      </w:pPr>
    </w:p>
    <w:p w14:paraId="01D5B0DA" w14:textId="70587264" w:rsidR="00F92E80" w:rsidRPr="00695E31" w:rsidRDefault="00675021" w:rsidP="00C1238A">
      <w:pPr>
        <w:rPr>
          <w:rFonts w:eastAsia="Arial Unicode MS"/>
          <w:color w:val="auto"/>
          <w:lang w:eastAsia="en-US"/>
        </w:rPr>
      </w:pPr>
      <w:r>
        <w:rPr>
          <w:rFonts w:eastAsia="Arial Unicode MS"/>
          <w:color w:val="auto"/>
          <w:lang w:eastAsia="en-US"/>
        </w:rPr>
        <w:t>Noter les r</w:t>
      </w:r>
      <w:r w:rsidR="00F92E80" w:rsidRPr="00695E31">
        <w:rPr>
          <w:rFonts w:eastAsia="Arial Unicode MS"/>
          <w:color w:val="auto"/>
          <w:lang w:eastAsia="en-US"/>
        </w:rPr>
        <w:t>ésultats</w:t>
      </w:r>
      <w:r>
        <w:rPr>
          <w:rFonts w:eastAsia="Arial Unicode MS"/>
          <w:color w:val="auto"/>
          <w:lang w:eastAsia="en-US"/>
        </w:rPr>
        <w:t xml:space="preserve"> obtenus</w:t>
      </w:r>
      <w:r w:rsidR="00F92E80" w:rsidRPr="00695E31">
        <w:rPr>
          <w:rFonts w:eastAsia="Arial Unicode MS"/>
          <w:color w:val="auto"/>
          <w:lang w:eastAsia="en-US"/>
        </w:rPr>
        <w:t> :</w:t>
      </w:r>
    </w:p>
    <w:p w14:paraId="6BC3E669" w14:textId="77777777" w:rsidR="002B4125" w:rsidRPr="00695E31" w:rsidRDefault="002B4125" w:rsidP="00C1238A">
      <w:pPr>
        <w:pStyle w:val="ECEcorps"/>
        <w:spacing w:before="240"/>
        <w:jc w:val="left"/>
        <w:rPr>
          <w:bCs/>
        </w:rPr>
      </w:pPr>
      <w:r w:rsidRPr="00695E31">
        <w:rPr>
          <w:bCs/>
        </w:rPr>
        <w:t>………………………………………………………………………………………………………………………………………</w:t>
      </w:r>
    </w:p>
    <w:p w14:paraId="6CCBFE43" w14:textId="77777777" w:rsidR="002E57E9" w:rsidRPr="00695E31" w:rsidRDefault="002E57E9" w:rsidP="00C1238A">
      <w:pPr>
        <w:rPr>
          <w:rFonts w:eastAsia="Arial Unicode MS"/>
          <w:color w:val="auto"/>
          <w:sz w:val="22"/>
          <w:szCs w:val="22"/>
          <w:lang w:eastAsia="en-US"/>
        </w:rPr>
      </w:pPr>
    </w:p>
    <w:p w14:paraId="16BA0202" w14:textId="48D45E0F" w:rsidR="00F92E80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/>
        <w:jc w:val="both"/>
        <w:rPr>
          <w:rFonts w:ascii="Arial" w:eastAsia="Arial Unicode MS" w:hAnsi="Arial" w:cs="Arial"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 xml:space="preserve">Modifier uniquement la fréquence de la tonalité émise en passant à une fréquence </w:t>
      </w:r>
      <m:oMath>
        <m:sSub>
          <m:sSubPr>
            <m:ctrlPr>
              <w:rPr>
                <w:rFonts w:ascii="Cambria Math" w:eastAsia="Arial Unicode MS" w:hAnsi="Cambria Math" w:cs="Arial"/>
                <w:bCs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eastAsia="Arial Unicode MS" w:hAnsi="Arial" w:cs="Arial"/>
                <w:i/>
                <w:sz w:val="20"/>
                <w:szCs w:val="20"/>
              </w:rPr>
              <m:t>f</m:t>
            </m:r>
          </m:e>
          <m:sub>
            <m:r>
              <w:rPr>
                <w:rFonts w:ascii="Cambria Math" w:eastAsia="Arial Unicode MS" w:hAnsi="Cambria Math" w:cs="Arial"/>
                <w:sz w:val="20"/>
                <w:szCs w:val="20"/>
              </w:rPr>
              <m:t>2</m:t>
            </m:r>
          </m:sub>
        </m:sSub>
      </m:oMath>
      <w:r w:rsidRPr="00695E31">
        <w:rPr>
          <w:rFonts w:ascii="Arial" w:eastAsia="Arial Unicode MS" w:hAnsi="Arial" w:cs="Arial"/>
          <w:sz w:val="20"/>
          <w:szCs w:val="20"/>
        </w:rPr>
        <w:t xml:space="preserve"> proche de 1000</w:t>
      </w:r>
      <w:r w:rsidR="0050788F">
        <w:rPr>
          <w:rFonts w:ascii="Arial" w:eastAsia="Arial Unicode MS" w:hAnsi="Arial" w:cs="Arial"/>
          <w:sz w:val="20"/>
          <w:szCs w:val="20"/>
        </w:rPr>
        <w:t> </w:t>
      </w:r>
      <w:r w:rsidRPr="00695E31">
        <w:rPr>
          <w:rFonts w:ascii="Arial" w:eastAsia="Arial Unicode MS" w:hAnsi="Arial" w:cs="Arial"/>
          <w:sz w:val="20"/>
          <w:szCs w:val="20"/>
        </w:rPr>
        <w:t>Hz.</w:t>
      </w:r>
    </w:p>
    <w:p w14:paraId="702C7F64" w14:textId="77777777" w:rsidR="00EE4EDE" w:rsidRPr="00695E31" w:rsidRDefault="00EE4EDE" w:rsidP="00EE4EDE">
      <w:pPr>
        <w:pStyle w:val="Paragraphedeliste"/>
        <w:spacing w:after="0" w:line="264" w:lineRule="auto"/>
        <w:ind w:left="284"/>
        <w:jc w:val="both"/>
        <w:rPr>
          <w:rFonts w:ascii="Arial" w:eastAsia="Arial Unicode MS" w:hAnsi="Arial" w:cs="Arial"/>
          <w:sz w:val="20"/>
          <w:szCs w:val="20"/>
        </w:rPr>
      </w:pPr>
    </w:p>
    <w:p w14:paraId="78EBB661" w14:textId="420F9AAF" w:rsidR="00F92E80" w:rsidRPr="00695E31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/>
        <w:jc w:val="both"/>
        <w:rPr>
          <w:rFonts w:ascii="Arial" w:eastAsia="Arial Unicode MS" w:hAnsi="Arial" w:cs="Arial"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 xml:space="preserve">Mesurer le niveau </w:t>
      </w:r>
      <w:r w:rsidR="00807A8F">
        <w:rPr>
          <w:rFonts w:ascii="Arial" w:eastAsia="Arial Unicode MS" w:hAnsi="Arial" w:cs="Arial"/>
          <w:sz w:val="20"/>
          <w:szCs w:val="20"/>
        </w:rPr>
        <w:t xml:space="preserve">d’intensité </w:t>
      </w:r>
      <w:r w:rsidR="00675021">
        <w:rPr>
          <w:rFonts w:ascii="Arial" w:eastAsia="Arial Unicode MS" w:hAnsi="Arial" w:cs="Arial"/>
          <w:sz w:val="20"/>
          <w:szCs w:val="20"/>
        </w:rPr>
        <w:t>sonore à la sortie de la boî</w:t>
      </w:r>
      <w:r w:rsidRPr="00695E31">
        <w:rPr>
          <w:rFonts w:ascii="Arial" w:eastAsia="Arial Unicode MS" w:hAnsi="Arial" w:cs="Arial"/>
          <w:sz w:val="20"/>
          <w:szCs w:val="20"/>
        </w:rPr>
        <w:t>te quand il n’y a pas d’isolant.</w:t>
      </w:r>
    </w:p>
    <w:p w14:paraId="05C09529" w14:textId="77777777" w:rsidR="00F92E80" w:rsidRPr="00EE4EDE" w:rsidRDefault="00F92E80" w:rsidP="00C1238A">
      <w:pPr>
        <w:ind w:left="-76"/>
        <w:rPr>
          <w:rFonts w:eastAsia="Arial Unicode MS"/>
          <w:color w:val="auto"/>
          <w:sz w:val="12"/>
          <w:szCs w:val="12"/>
          <w:lang w:eastAsia="en-US"/>
        </w:rPr>
      </w:pPr>
    </w:p>
    <w:p w14:paraId="48270B5A" w14:textId="5F6B3B0D" w:rsidR="00F92E80" w:rsidRPr="00695E31" w:rsidRDefault="00675021" w:rsidP="00C1238A">
      <w:pPr>
        <w:ind w:left="633" w:firstLine="785"/>
        <w:rPr>
          <w:rFonts w:eastAsia="Arial Unicode MS"/>
          <w:color w:val="auto"/>
          <w:lang w:eastAsia="en-US"/>
        </w:rPr>
      </w:pPr>
      <w:r>
        <w:rPr>
          <w:rFonts w:eastAsia="Arial Unicode MS"/>
          <w:color w:val="auto"/>
          <w:lang w:eastAsia="en-US"/>
        </w:rPr>
        <w:t>N</w:t>
      </w:r>
      <w:r w:rsidR="00F92E80" w:rsidRPr="00695E31">
        <w:rPr>
          <w:rFonts w:eastAsia="Arial Unicode MS"/>
          <w:color w:val="auto"/>
          <w:lang w:eastAsia="en-US"/>
        </w:rPr>
        <w:t>ote</w:t>
      </w:r>
      <w:r>
        <w:rPr>
          <w:rFonts w:eastAsia="Arial Unicode MS"/>
          <w:color w:val="auto"/>
          <w:lang w:eastAsia="en-US"/>
        </w:rPr>
        <w:t>r</w:t>
      </w:r>
      <w:r w:rsidR="00F92E80" w:rsidRPr="00695E31">
        <w:rPr>
          <w:rFonts w:eastAsia="Arial Unicode MS"/>
          <w:color w:val="auto"/>
          <w:lang w:eastAsia="en-US"/>
        </w:rPr>
        <w:t xml:space="preserve"> </w:t>
      </w:r>
      <w:r w:rsidR="00807A8F">
        <w:rPr>
          <w:rFonts w:eastAsia="Arial Unicode MS"/>
          <w:color w:val="auto"/>
          <w:lang w:eastAsia="en-US"/>
        </w:rPr>
        <w:t>l</w:t>
      </w:r>
      <w:r w:rsidR="00F92E80" w:rsidRPr="00695E31">
        <w:rPr>
          <w:rFonts w:eastAsia="Arial Unicode MS"/>
          <w:color w:val="auto"/>
          <w:lang w:eastAsia="en-US"/>
        </w:rPr>
        <w:t>e résultat</w:t>
      </w:r>
      <w:r>
        <w:rPr>
          <w:rFonts w:eastAsia="Arial Unicode MS"/>
          <w:color w:val="auto"/>
          <w:lang w:eastAsia="en-US"/>
        </w:rPr>
        <w:t> :</w:t>
      </w:r>
      <w:r w:rsidR="00F92E80" w:rsidRPr="00695E31">
        <w:rPr>
          <w:rFonts w:eastAsia="Arial Unicode MS"/>
          <w:color w:val="auto"/>
          <w:lang w:eastAsia="en-US"/>
        </w:rPr>
        <w:tab/>
      </w:r>
      <w:r w:rsidR="00F92E80" w:rsidRPr="00695E31">
        <w:rPr>
          <w:rFonts w:eastAsia="Arial Unicode MS"/>
          <w:color w:val="auto"/>
          <w:lang w:eastAsia="en-US"/>
        </w:rPr>
        <w:tab/>
      </w:r>
      <w:r w:rsidR="00F92E80" w:rsidRPr="00695E31">
        <w:rPr>
          <w:rFonts w:eastAsia="Arial Unicode MS"/>
          <w:i/>
          <w:color w:val="auto"/>
          <w:lang w:eastAsia="en-US"/>
        </w:rPr>
        <w:t>L</w:t>
      </w:r>
      <w:r w:rsidR="00F92E80" w:rsidRPr="00695E31">
        <w:rPr>
          <w:rFonts w:eastAsia="Arial Unicode MS"/>
          <w:color w:val="auto"/>
          <w:vertAlign w:val="subscript"/>
          <w:lang w:eastAsia="en-US"/>
        </w:rPr>
        <w:t>1(1000)</w:t>
      </w:r>
      <w:r w:rsidR="00AC09A6" w:rsidRPr="00695E31">
        <w:rPr>
          <w:rFonts w:eastAsia="Arial Unicode MS"/>
          <w:color w:val="auto"/>
          <w:lang w:eastAsia="en-US"/>
        </w:rPr>
        <w:t> </w:t>
      </w:r>
      <w:r w:rsidR="00F92E80" w:rsidRPr="00695E31">
        <w:rPr>
          <w:rFonts w:eastAsia="Arial Unicode MS"/>
          <w:color w:val="auto"/>
          <w:lang w:eastAsia="en-US"/>
        </w:rPr>
        <w:t>=</w:t>
      </w:r>
      <w:r w:rsidR="00AC09A6" w:rsidRPr="00695E31">
        <w:rPr>
          <w:rFonts w:eastAsia="Arial Unicode MS"/>
          <w:color w:val="auto"/>
          <w:lang w:eastAsia="en-US"/>
        </w:rPr>
        <w:t> </w:t>
      </w:r>
      <w:r w:rsidR="00F92E80" w:rsidRPr="00695E31">
        <w:rPr>
          <w:rFonts w:eastAsia="Arial Unicode MS"/>
          <w:color w:val="auto"/>
          <w:lang w:eastAsia="en-US"/>
        </w:rPr>
        <w:t>………………………….</w:t>
      </w:r>
    </w:p>
    <w:p w14:paraId="1CEB6426" w14:textId="77777777" w:rsidR="00F92E80" w:rsidRPr="00695E31" w:rsidRDefault="00F92E80" w:rsidP="00C1238A">
      <w:pPr>
        <w:ind w:left="-76"/>
        <w:rPr>
          <w:rFonts w:eastAsia="Arial Unicode MS"/>
          <w:color w:val="auto"/>
          <w:sz w:val="22"/>
          <w:szCs w:val="22"/>
          <w:lang w:eastAsia="en-US"/>
        </w:rPr>
      </w:pPr>
    </w:p>
    <w:p w14:paraId="27516FCF" w14:textId="08143EA7" w:rsidR="00AC0FC8" w:rsidRPr="00695E31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 w:hanging="284"/>
        <w:rPr>
          <w:rFonts w:ascii="Arial" w:eastAsia="Arial Unicode MS" w:hAnsi="Arial" w:cs="Arial"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>Replacer</w:t>
      </w:r>
      <w:r w:rsidR="00AC0FC8" w:rsidRPr="00695E31">
        <w:rPr>
          <w:rFonts w:ascii="Arial" w:eastAsia="Arial Unicode MS" w:hAnsi="Arial" w:cs="Arial"/>
          <w:sz w:val="20"/>
          <w:szCs w:val="20"/>
        </w:rPr>
        <w:t xml:space="preserve"> un</w:t>
      </w:r>
      <w:r w:rsidR="00807A8F">
        <w:rPr>
          <w:rFonts w:ascii="Arial" w:eastAsia="Arial Unicode MS" w:hAnsi="Arial" w:cs="Arial"/>
          <w:sz w:val="20"/>
          <w:szCs w:val="20"/>
        </w:rPr>
        <w:t xml:space="preserve"> matériau </w:t>
      </w:r>
      <w:r w:rsidR="00324500" w:rsidRPr="00695E31">
        <w:rPr>
          <w:rFonts w:ascii="Arial" w:eastAsia="Arial Unicode MS" w:hAnsi="Arial" w:cs="Arial"/>
          <w:sz w:val="20"/>
          <w:szCs w:val="20"/>
        </w:rPr>
        <w:t>isolant</w:t>
      </w:r>
      <w:r w:rsidR="00675021">
        <w:rPr>
          <w:rFonts w:ascii="Arial" w:eastAsia="Arial Unicode MS" w:hAnsi="Arial" w:cs="Arial"/>
          <w:sz w:val="20"/>
          <w:szCs w:val="20"/>
        </w:rPr>
        <w:t>, au</w:t>
      </w:r>
      <w:r w:rsidR="00807A8F">
        <w:rPr>
          <w:rFonts w:ascii="Arial" w:eastAsia="Arial Unicode MS" w:hAnsi="Arial" w:cs="Arial"/>
          <w:sz w:val="20"/>
          <w:szCs w:val="20"/>
        </w:rPr>
        <w:t xml:space="preserve"> choix</w:t>
      </w:r>
      <w:r w:rsidR="00675021">
        <w:rPr>
          <w:rFonts w:ascii="Arial" w:eastAsia="Arial Unicode MS" w:hAnsi="Arial" w:cs="Arial"/>
          <w:sz w:val="20"/>
          <w:szCs w:val="20"/>
        </w:rPr>
        <w:t>,</w:t>
      </w:r>
      <w:r w:rsidRPr="00695E31">
        <w:rPr>
          <w:rFonts w:ascii="Arial" w:eastAsia="Arial Unicode MS" w:hAnsi="Arial" w:cs="Arial"/>
          <w:sz w:val="20"/>
          <w:szCs w:val="20"/>
        </w:rPr>
        <w:t xml:space="preserve"> dans le carton et mesurer le nouveau niveau </w:t>
      </w:r>
      <w:r w:rsidR="00807A8F">
        <w:rPr>
          <w:rFonts w:ascii="Arial" w:eastAsia="Arial Unicode MS" w:hAnsi="Arial" w:cs="Arial"/>
          <w:sz w:val="20"/>
          <w:szCs w:val="20"/>
        </w:rPr>
        <w:t xml:space="preserve">d’intensité </w:t>
      </w:r>
      <w:r w:rsidR="00324500" w:rsidRPr="00695E31">
        <w:rPr>
          <w:rFonts w:ascii="Arial" w:eastAsia="Arial Unicode MS" w:hAnsi="Arial" w:cs="Arial"/>
          <w:sz w:val="20"/>
          <w:szCs w:val="20"/>
        </w:rPr>
        <w:t>sonore.</w:t>
      </w:r>
    </w:p>
    <w:p w14:paraId="1CEE104B" w14:textId="77777777" w:rsidR="00AC09A6" w:rsidRPr="00EE4EDE" w:rsidRDefault="00AC09A6" w:rsidP="00C1238A">
      <w:pPr>
        <w:ind w:left="273" w:firstLine="1145"/>
        <w:rPr>
          <w:rFonts w:eastAsia="Arial Unicode MS"/>
          <w:sz w:val="12"/>
          <w:szCs w:val="12"/>
        </w:rPr>
      </w:pPr>
    </w:p>
    <w:p w14:paraId="469A831F" w14:textId="0E0732BE" w:rsidR="00F92E80" w:rsidRPr="00695E31" w:rsidRDefault="00675021" w:rsidP="00C1238A">
      <w:pPr>
        <w:ind w:left="273" w:firstLine="1145"/>
        <w:rPr>
          <w:rFonts w:eastAsia="Arial Unicode MS"/>
        </w:rPr>
      </w:pPr>
      <w:r>
        <w:rPr>
          <w:rFonts w:eastAsia="Arial Unicode MS"/>
          <w:color w:val="auto"/>
          <w:lang w:eastAsia="en-US"/>
        </w:rPr>
        <w:t>N</w:t>
      </w:r>
      <w:r w:rsidRPr="00695E31">
        <w:rPr>
          <w:rFonts w:eastAsia="Arial Unicode MS"/>
          <w:color w:val="auto"/>
          <w:lang w:eastAsia="en-US"/>
        </w:rPr>
        <w:t>ote</w:t>
      </w:r>
      <w:r>
        <w:rPr>
          <w:rFonts w:eastAsia="Arial Unicode MS"/>
          <w:color w:val="auto"/>
          <w:lang w:eastAsia="en-US"/>
        </w:rPr>
        <w:t>r</w:t>
      </w:r>
      <w:r>
        <w:rPr>
          <w:rFonts w:eastAsia="Arial Unicode MS"/>
        </w:rPr>
        <w:t xml:space="preserve"> </w:t>
      </w:r>
      <w:r w:rsidR="00807A8F">
        <w:rPr>
          <w:rFonts w:eastAsia="Arial Unicode MS"/>
        </w:rPr>
        <w:t>l</w:t>
      </w:r>
      <w:r w:rsidR="00F92E80" w:rsidRPr="00695E31">
        <w:rPr>
          <w:rFonts w:eastAsia="Arial Unicode MS"/>
        </w:rPr>
        <w:t>e résultat</w:t>
      </w:r>
      <w:r>
        <w:rPr>
          <w:rFonts w:eastAsia="Arial Unicode MS"/>
        </w:rPr>
        <w:t> :</w:t>
      </w:r>
      <w:r w:rsidR="00F92E80" w:rsidRPr="00695E31">
        <w:rPr>
          <w:rFonts w:eastAsia="Arial Unicode MS"/>
        </w:rPr>
        <w:tab/>
      </w:r>
      <w:r w:rsidR="00AC09A6" w:rsidRPr="00695E31">
        <w:rPr>
          <w:rFonts w:eastAsia="Arial Unicode MS"/>
        </w:rPr>
        <w:tab/>
      </w:r>
      <w:r w:rsidR="00F92E80" w:rsidRPr="00695E31">
        <w:rPr>
          <w:rFonts w:eastAsia="Arial Unicode MS"/>
          <w:i/>
        </w:rPr>
        <w:t>L</w:t>
      </w:r>
      <w:r w:rsidR="00F92E80" w:rsidRPr="00695E31">
        <w:rPr>
          <w:rFonts w:eastAsia="Arial Unicode MS"/>
          <w:vertAlign w:val="subscript"/>
        </w:rPr>
        <w:t>2(1000)</w:t>
      </w:r>
      <w:r w:rsidR="00AC09A6" w:rsidRPr="00695E31">
        <w:rPr>
          <w:rFonts w:eastAsia="Arial Unicode MS"/>
        </w:rPr>
        <w:t> </w:t>
      </w:r>
      <w:r w:rsidR="00F92E80" w:rsidRPr="00695E31">
        <w:rPr>
          <w:rFonts w:eastAsia="Arial Unicode MS"/>
        </w:rPr>
        <w:t>=</w:t>
      </w:r>
      <w:r w:rsidR="00AC09A6" w:rsidRPr="00695E31">
        <w:rPr>
          <w:rFonts w:eastAsia="Arial Unicode MS"/>
        </w:rPr>
        <w:t> </w:t>
      </w:r>
      <w:r w:rsidR="00F92E80" w:rsidRPr="00695E31">
        <w:rPr>
          <w:rFonts w:eastAsia="Arial Unicode MS"/>
        </w:rPr>
        <w:t>………………………….</w:t>
      </w:r>
    </w:p>
    <w:p w14:paraId="30A506D1" w14:textId="77777777" w:rsidR="00F92E80" w:rsidRPr="00695E31" w:rsidRDefault="00F92E80" w:rsidP="00C1238A">
      <w:pPr>
        <w:ind w:left="-76"/>
        <w:rPr>
          <w:rFonts w:eastAsia="Arial Unicode MS"/>
          <w:color w:val="auto"/>
          <w:lang w:eastAsia="en-US"/>
        </w:rPr>
      </w:pPr>
    </w:p>
    <w:p w14:paraId="46034F80" w14:textId="2F7C8DE8" w:rsidR="00F92E80" w:rsidRPr="00695E31" w:rsidRDefault="00F92E80" w:rsidP="00C1238A">
      <w:pPr>
        <w:pStyle w:val="Paragraphedeliste"/>
        <w:numPr>
          <w:ilvl w:val="0"/>
          <w:numId w:val="12"/>
        </w:numPr>
        <w:spacing w:after="0" w:line="264" w:lineRule="auto"/>
        <w:ind w:left="284"/>
        <w:rPr>
          <w:rFonts w:ascii="Arial" w:eastAsia="Arial Unicode MS" w:hAnsi="Arial" w:cs="Arial"/>
          <w:bCs/>
          <w:sz w:val="20"/>
          <w:szCs w:val="20"/>
        </w:rPr>
      </w:pPr>
      <w:r w:rsidRPr="00695E31">
        <w:rPr>
          <w:rFonts w:ascii="Arial" w:eastAsia="Arial Unicode MS" w:hAnsi="Arial" w:cs="Arial"/>
          <w:sz w:val="20"/>
          <w:szCs w:val="20"/>
        </w:rPr>
        <w:t>Enfin</w:t>
      </w:r>
      <w:r w:rsidR="00807A8F">
        <w:rPr>
          <w:rFonts w:ascii="Arial" w:eastAsia="Arial Unicode MS" w:hAnsi="Arial" w:cs="Arial"/>
          <w:sz w:val="20"/>
          <w:szCs w:val="20"/>
        </w:rPr>
        <w:t>,</w:t>
      </w:r>
      <w:r w:rsidRPr="00695E31">
        <w:rPr>
          <w:rFonts w:ascii="Arial" w:eastAsia="Arial Unicode MS" w:hAnsi="Arial" w:cs="Arial"/>
          <w:sz w:val="20"/>
          <w:szCs w:val="20"/>
        </w:rPr>
        <w:t xml:space="preserve"> calculer la nouvelle valeur de </w:t>
      </w:r>
      <w:r w:rsidRPr="00695E31">
        <w:rPr>
          <w:rFonts w:ascii="Arial" w:eastAsia="Arial Unicode MS" w:hAnsi="Arial" w:cs="Arial"/>
          <w:bCs/>
          <w:sz w:val="20"/>
          <w:szCs w:val="20"/>
        </w:rPr>
        <w:t>l’</w:t>
      </w:r>
      <w:r w:rsidR="00AC09A6" w:rsidRPr="00695E31">
        <w:rPr>
          <w:rFonts w:ascii="Arial" w:eastAsia="Arial Unicode MS" w:hAnsi="Arial" w:cs="Arial"/>
          <w:bCs/>
          <w:sz w:val="20"/>
          <w:szCs w:val="20"/>
        </w:rPr>
        <w:t>atténuation</w:t>
      </w:r>
      <w:r w:rsidR="0050788F">
        <w:rPr>
          <w:rFonts w:ascii="Arial" w:eastAsia="Arial Unicode MS" w:hAnsi="Arial" w:cs="Arial"/>
          <w:bCs/>
          <w:sz w:val="20"/>
          <w:szCs w:val="20"/>
        </w:rPr>
        <w:t>.</w:t>
      </w:r>
    </w:p>
    <w:p w14:paraId="080DB799" w14:textId="77777777" w:rsidR="00F92E80" w:rsidRPr="00695E31" w:rsidRDefault="00F92E80" w:rsidP="00C1238A">
      <w:pPr>
        <w:ind w:left="-76"/>
        <w:rPr>
          <w:rFonts w:eastAsia="Arial Unicode MS"/>
          <w:color w:val="auto"/>
          <w:lang w:eastAsia="en-US"/>
        </w:rPr>
      </w:pPr>
    </w:p>
    <w:p w14:paraId="114910BF" w14:textId="36BC1800" w:rsidR="00F92E80" w:rsidRPr="00695E31" w:rsidRDefault="00675021" w:rsidP="00C1238A">
      <w:pPr>
        <w:ind w:left="633" w:firstLine="785"/>
        <w:rPr>
          <w:rFonts w:eastAsia="Arial Unicode MS"/>
          <w:bCs/>
          <w:color w:val="auto"/>
          <w:lang w:eastAsia="en-US"/>
        </w:rPr>
      </w:pPr>
      <w:r>
        <w:rPr>
          <w:rFonts w:eastAsia="Arial Unicode MS"/>
          <w:color w:val="auto"/>
          <w:lang w:eastAsia="en-US"/>
        </w:rPr>
        <w:t>N</w:t>
      </w:r>
      <w:r w:rsidRPr="00695E31">
        <w:rPr>
          <w:rFonts w:eastAsia="Arial Unicode MS"/>
          <w:color w:val="auto"/>
          <w:lang w:eastAsia="en-US"/>
        </w:rPr>
        <w:t>ote</w:t>
      </w:r>
      <w:r>
        <w:rPr>
          <w:rFonts w:eastAsia="Arial Unicode MS"/>
          <w:color w:val="auto"/>
          <w:lang w:eastAsia="en-US"/>
        </w:rPr>
        <w:t xml:space="preserve">r </w:t>
      </w:r>
      <w:r w:rsidR="00807A8F">
        <w:rPr>
          <w:rFonts w:eastAsia="Arial Unicode MS"/>
          <w:color w:val="auto"/>
          <w:lang w:eastAsia="en-US"/>
        </w:rPr>
        <w:t>l</w:t>
      </w:r>
      <w:r w:rsidR="00F92E80" w:rsidRPr="00695E31">
        <w:rPr>
          <w:rFonts w:eastAsia="Arial Unicode MS"/>
          <w:color w:val="auto"/>
          <w:lang w:eastAsia="en-US"/>
        </w:rPr>
        <w:t>e résultat</w:t>
      </w:r>
      <w:r>
        <w:rPr>
          <w:rFonts w:eastAsia="Arial Unicode MS"/>
          <w:color w:val="auto"/>
          <w:lang w:eastAsia="en-US"/>
        </w:rPr>
        <w:t> :</w:t>
      </w:r>
      <w:r w:rsidR="00AC0FC8" w:rsidRPr="00695E31">
        <w:rPr>
          <w:rFonts w:eastAsia="Arial Unicode MS"/>
          <w:color w:val="auto"/>
          <w:lang w:eastAsia="en-US"/>
        </w:rPr>
        <w:tab/>
      </w:r>
      <w:r w:rsidR="00AC09A6" w:rsidRPr="00695E31">
        <w:rPr>
          <w:rFonts w:eastAsia="Arial Unicode MS"/>
          <w:color w:val="auto"/>
          <w:lang w:eastAsia="en-US"/>
        </w:rPr>
        <w:tab/>
      </w:r>
      <w:r w:rsidRPr="00675021">
        <w:rPr>
          <w:rFonts w:eastAsia="Arial Unicode MS"/>
          <w:bCs/>
          <w:i/>
          <w:color w:val="auto"/>
          <w:lang w:eastAsia="en-US"/>
        </w:rPr>
        <w:t>r</w:t>
      </w:r>
      <w:r w:rsidR="00F92E80" w:rsidRPr="00675021">
        <w:rPr>
          <w:rFonts w:eastAsia="Arial Unicode MS"/>
          <w:bCs/>
          <w:i/>
          <w:color w:val="auto"/>
          <w:vertAlign w:val="subscript"/>
          <w:lang w:eastAsia="en-US"/>
        </w:rPr>
        <w:t>1000</w:t>
      </w:r>
      <w:r w:rsidR="00AC09A6" w:rsidRPr="00695E31">
        <w:rPr>
          <w:rFonts w:eastAsia="Arial Unicode MS"/>
          <w:bCs/>
          <w:color w:val="auto"/>
          <w:lang w:eastAsia="en-US"/>
        </w:rPr>
        <w:t> </w:t>
      </w:r>
      <w:r w:rsidR="00F92E80" w:rsidRPr="00695E31">
        <w:rPr>
          <w:rFonts w:eastAsia="Arial Unicode MS"/>
          <w:bCs/>
          <w:color w:val="auto"/>
          <w:lang w:eastAsia="en-US"/>
        </w:rPr>
        <w:t>=</w:t>
      </w:r>
      <w:r w:rsidR="00AC09A6" w:rsidRPr="00695E31">
        <w:rPr>
          <w:rFonts w:eastAsia="Arial Unicode MS"/>
          <w:bCs/>
          <w:color w:val="auto"/>
          <w:lang w:eastAsia="en-US"/>
        </w:rPr>
        <w:t> </w:t>
      </w:r>
      <w:r w:rsidR="00F92E80" w:rsidRPr="00695E31">
        <w:rPr>
          <w:rFonts w:eastAsia="Arial Unicode MS"/>
          <w:bCs/>
          <w:color w:val="auto"/>
          <w:lang w:eastAsia="en-US"/>
        </w:rPr>
        <w:t>……………………………….</w:t>
      </w:r>
    </w:p>
    <w:p w14:paraId="3B1430A6" w14:textId="278F3529" w:rsidR="00F92E80" w:rsidRPr="00AC09A6" w:rsidRDefault="00F92E80" w:rsidP="00C1238A">
      <w:pPr>
        <w:rPr>
          <w:rFonts w:ascii="Calibri" w:eastAsia="Arial Unicode MS" w:hAnsi="Calibri" w:cs="Times New Roman"/>
          <w:bCs/>
          <w:color w:val="auto"/>
          <w:lang w:eastAsia="en-US"/>
        </w:rPr>
      </w:pPr>
    </w:p>
    <w:p w14:paraId="3BF72057" w14:textId="77777777" w:rsidR="00AC0FC8" w:rsidRPr="00F92E80" w:rsidRDefault="00AC0FC8" w:rsidP="00F92E80">
      <w:pPr>
        <w:spacing w:line="240" w:lineRule="auto"/>
        <w:rPr>
          <w:rFonts w:ascii="Calibri" w:eastAsia="Arial Unicode MS" w:hAnsi="Calibri" w:cs="Times New Roman"/>
          <w:bCs/>
          <w:color w:val="auto"/>
          <w:sz w:val="22"/>
          <w:szCs w:val="22"/>
          <w:lang w:eastAsia="en-U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C0FC8" w14:paraId="2D5E9A17" w14:textId="77777777" w:rsidTr="00BE4B4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A395DB3" w14:textId="77777777" w:rsidR="00AC0FC8" w:rsidRDefault="00AC0FC8" w:rsidP="00BE4B4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CC7B69" w14:textId="77777777" w:rsidR="00AC0FC8" w:rsidRDefault="00AC0FC8" w:rsidP="00BE4B40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0A74DC1" w14:textId="77777777" w:rsidR="00AC0FC8" w:rsidRDefault="00AC0FC8" w:rsidP="00BE4B4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C0FC8" w14:paraId="45DF6E17" w14:textId="77777777" w:rsidTr="00BE4B4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4A27F2" w14:textId="77777777" w:rsidR="00AC0FC8" w:rsidRPr="00592F79" w:rsidRDefault="00AC0FC8" w:rsidP="00BE4B4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4EB27C0" w14:textId="77777777" w:rsidR="00AC0FC8" w:rsidRPr="0009288D" w:rsidRDefault="00AC0FC8" w:rsidP="00BE4B4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3C60AEC1" w14:textId="77777777" w:rsidR="00AC0FC8" w:rsidRDefault="00AC0FC8" w:rsidP="00BE4B4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41CF492" w14:textId="77777777" w:rsidR="00AC0FC8" w:rsidRDefault="00AC0FC8" w:rsidP="00BE4B4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09B322A" w14:textId="77777777" w:rsidR="00F92E80" w:rsidRPr="00AC09A6" w:rsidRDefault="00F92E80" w:rsidP="00F92E80">
      <w:pPr>
        <w:spacing w:line="240" w:lineRule="auto"/>
        <w:rPr>
          <w:rFonts w:eastAsia="Arial Unicode MS"/>
          <w:bCs/>
          <w:color w:val="auto"/>
          <w:lang w:eastAsia="en-US"/>
        </w:rPr>
      </w:pPr>
    </w:p>
    <w:p w14:paraId="2CE03147" w14:textId="77777777" w:rsidR="00F92E80" w:rsidRDefault="00F92E80" w:rsidP="00F92E80">
      <w:pPr>
        <w:spacing w:line="240" w:lineRule="auto"/>
        <w:rPr>
          <w:rFonts w:eastAsia="Arial Unicode MS"/>
          <w:bCs/>
          <w:color w:val="auto"/>
          <w:lang w:eastAsia="en-US"/>
        </w:rPr>
      </w:pPr>
    </w:p>
    <w:p w14:paraId="37B6F686" w14:textId="77777777" w:rsidR="00CC3F4F" w:rsidRPr="00AC09A6" w:rsidRDefault="00CC3F4F" w:rsidP="00F92E80">
      <w:pPr>
        <w:spacing w:line="240" w:lineRule="auto"/>
        <w:rPr>
          <w:rFonts w:eastAsia="Arial Unicode MS"/>
          <w:bCs/>
          <w:color w:val="auto"/>
          <w:lang w:eastAsia="en-US"/>
        </w:rPr>
      </w:pPr>
    </w:p>
    <w:p w14:paraId="2FCF373A" w14:textId="153CF9F6" w:rsidR="00F92E80" w:rsidRPr="00AC09A6" w:rsidRDefault="00675021" w:rsidP="00F92E80">
      <w:pPr>
        <w:spacing w:line="240" w:lineRule="auto"/>
        <w:rPr>
          <w:rFonts w:eastAsia="Arial Unicode MS"/>
          <w:bCs/>
          <w:color w:val="auto"/>
          <w:lang w:eastAsia="en-US"/>
        </w:rPr>
      </w:pPr>
      <w:r>
        <w:rPr>
          <w:rFonts w:eastAsia="Arial Unicode MS"/>
          <w:bCs/>
          <w:color w:val="auto"/>
          <w:lang w:eastAsia="en-US"/>
        </w:rPr>
        <w:t>En argumentant les</w:t>
      </w:r>
      <w:r w:rsidR="00AC0FC8" w:rsidRPr="00AC09A6">
        <w:rPr>
          <w:rFonts w:eastAsia="Arial Unicode MS"/>
          <w:bCs/>
          <w:color w:val="auto"/>
          <w:lang w:eastAsia="en-US"/>
        </w:rPr>
        <w:t xml:space="preserve"> réponses</w:t>
      </w:r>
      <w:r w:rsidR="00807A8F">
        <w:rPr>
          <w:rFonts w:eastAsia="Arial Unicode MS"/>
          <w:bCs/>
          <w:color w:val="auto"/>
          <w:lang w:eastAsia="en-US"/>
        </w:rPr>
        <w:t>,</w:t>
      </w:r>
      <w:r w:rsidR="00B640C9">
        <w:rPr>
          <w:rFonts w:eastAsia="Arial Unicode MS"/>
          <w:bCs/>
          <w:color w:val="auto"/>
          <w:lang w:eastAsia="en-US"/>
        </w:rPr>
        <w:t xml:space="preserve"> identifier d</w:t>
      </w:r>
      <w:bookmarkStart w:id="11" w:name="_GoBack"/>
      <w:bookmarkEnd w:id="11"/>
      <w:r w:rsidR="00F92E80" w:rsidRPr="00AC09A6">
        <w:rPr>
          <w:rFonts w:eastAsia="Arial Unicode MS"/>
          <w:bCs/>
          <w:color w:val="auto"/>
          <w:lang w:eastAsia="en-US"/>
        </w:rPr>
        <w:t>es paramètres qui influent sur l</w:t>
      </w:r>
      <w:r w:rsidR="00624E8F">
        <w:rPr>
          <w:rFonts w:eastAsia="Arial Unicode MS"/>
          <w:bCs/>
          <w:color w:val="auto"/>
          <w:lang w:eastAsia="en-US"/>
        </w:rPr>
        <w:t>’</w:t>
      </w:r>
      <w:r w:rsidR="0050788F">
        <w:rPr>
          <w:rFonts w:eastAsia="Arial Unicode MS"/>
          <w:bCs/>
          <w:color w:val="auto"/>
          <w:lang w:eastAsia="en-US"/>
        </w:rPr>
        <w:t>atténuation</w:t>
      </w:r>
      <w:r w:rsidR="00F92E80" w:rsidRPr="00AC09A6">
        <w:rPr>
          <w:rFonts w:eastAsia="Arial Unicode MS"/>
          <w:bCs/>
          <w:color w:val="auto"/>
          <w:lang w:eastAsia="en-US"/>
        </w:rPr>
        <w:t xml:space="preserve"> </w:t>
      </w:r>
      <w:r>
        <w:rPr>
          <w:rFonts w:eastAsia="Arial Unicode MS"/>
          <w:bCs/>
          <w:i/>
          <w:color w:val="auto"/>
          <w:lang w:eastAsia="en-US"/>
        </w:rPr>
        <w:t>r</w:t>
      </w:r>
      <w:r w:rsidR="00427D95">
        <w:rPr>
          <w:rFonts w:eastAsia="Arial Unicode MS"/>
          <w:bCs/>
          <w:color w:val="auto"/>
          <w:lang w:eastAsia="en-US"/>
        </w:rPr>
        <w:t xml:space="preserve"> et préciser leur influence.</w:t>
      </w:r>
    </w:p>
    <w:p w14:paraId="49A13251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48141715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45C6494F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2F73CE1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41E77422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75F0182" w14:textId="77777777" w:rsidR="002B4125" w:rsidRDefault="002B4125" w:rsidP="00C1238A">
      <w:pPr>
        <w:pStyle w:val="ECEcorps"/>
        <w:spacing w:before="240" w:line="240" w:lineRule="auto"/>
        <w:jc w:val="left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301D8663" w14:textId="77777777" w:rsidR="00F92E80" w:rsidRPr="00F92E80" w:rsidRDefault="00F92E80" w:rsidP="00F92E80">
      <w:pPr>
        <w:pStyle w:val="t1"/>
        <w:autoSpaceDE w:val="0"/>
        <w:spacing w:line="240" w:lineRule="auto"/>
        <w:rPr>
          <w:rFonts w:ascii="Calibri" w:eastAsia="Arial Unicode MS" w:hAnsi="Calibri"/>
          <w:bCs/>
          <w:snapToGrid/>
          <w:sz w:val="22"/>
          <w:szCs w:val="22"/>
          <w:lang w:eastAsia="en-US"/>
        </w:rPr>
      </w:pPr>
    </w:p>
    <w:p w14:paraId="29B605C7" w14:textId="77777777" w:rsidR="00DA16E4" w:rsidRDefault="00DA16E4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3198CB" w14:textId="77777777" w:rsidR="00FD0046" w:rsidRDefault="00FD0046" w:rsidP="0008058B">
      <w:r>
        <w:separator/>
      </w:r>
    </w:p>
  </w:endnote>
  <w:endnote w:type="continuationSeparator" w:id="0">
    <w:p w14:paraId="1E44C08C" w14:textId="77777777" w:rsidR="00FD0046" w:rsidRDefault="00FD004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7328D43" w:rsidR="00E15F03" w:rsidRPr="00827238" w:rsidRDefault="00E15F03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640C9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B640C9">
      <w:fldChar w:fldCharType="begin"/>
    </w:r>
    <w:r w:rsidR="00B640C9">
      <w:instrText xml:space="preserve"> NUMPAGES  </w:instrText>
    </w:r>
    <w:r w:rsidR="00B640C9">
      <w:fldChar w:fldCharType="separate"/>
    </w:r>
    <w:r w:rsidR="00B640C9">
      <w:rPr>
        <w:noProof/>
      </w:rPr>
      <w:t>5</w:t>
    </w:r>
    <w:r w:rsidR="00B640C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ECA377" w14:textId="77777777" w:rsidR="00FD0046" w:rsidRDefault="00FD0046" w:rsidP="0008058B">
      <w:r>
        <w:separator/>
      </w:r>
    </w:p>
  </w:footnote>
  <w:footnote w:type="continuationSeparator" w:id="0">
    <w:p w14:paraId="5E1C3118" w14:textId="77777777" w:rsidR="00FD0046" w:rsidRDefault="00FD004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89E5C43" w:rsidR="00E15F03" w:rsidRDefault="00586BEF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E15F03">
      <w:tab/>
    </w:r>
    <w:bookmarkStart w:id="12" w:name="_Hlk50451078"/>
    <w:r w:rsidR="00E15F03">
      <w:rPr>
        <w:b/>
        <w:sz w:val="24"/>
        <w:szCs w:val="24"/>
      </w:rPr>
      <w:t>RÉDUISONS LES DÉCIBELS</w:t>
    </w:r>
    <w:bookmarkEnd w:id="12"/>
    <w:r w:rsidR="00E15F03">
      <w:tab/>
      <w:t>Session</w:t>
    </w:r>
  </w:p>
  <w:p w14:paraId="37DE348B" w14:textId="7DFE1454" w:rsidR="00E15F03" w:rsidRDefault="00E15F0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45291">
      <w:t>5</w:t>
    </w:r>
  </w:p>
  <w:p w14:paraId="62928406" w14:textId="77777777" w:rsidR="00E15F03" w:rsidRDefault="00E15F03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DB832D1"/>
    <w:multiLevelType w:val="hybridMultilevel"/>
    <w:tmpl w:val="E29C11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95276"/>
    <w:multiLevelType w:val="hybridMultilevel"/>
    <w:tmpl w:val="2E6674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9FB4DEE"/>
    <w:multiLevelType w:val="hybridMultilevel"/>
    <w:tmpl w:val="B8CAA6A2"/>
    <w:lvl w:ilvl="0" w:tplc="040C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7"/>
  </w:num>
  <w:num w:numId="10">
    <w:abstractNumId w:val="3"/>
  </w:num>
  <w:num w:numId="11">
    <w:abstractNumId w:val="6"/>
  </w:num>
  <w:num w:numId="1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009C"/>
    <w:rsid w:val="00024878"/>
    <w:rsid w:val="0003345D"/>
    <w:rsid w:val="00036419"/>
    <w:rsid w:val="000452AF"/>
    <w:rsid w:val="0004533A"/>
    <w:rsid w:val="000461CD"/>
    <w:rsid w:val="0005057E"/>
    <w:rsid w:val="0005391B"/>
    <w:rsid w:val="00060606"/>
    <w:rsid w:val="000730EC"/>
    <w:rsid w:val="0008058B"/>
    <w:rsid w:val="0009288D"/>
    <w:rsid w:val="000944D8"/>
    <w:rsid w:val="00094B9D"/>
    <w:rsid w:val="000A0EF6"/>
    <w:rsid w:val="000A35F6"/>
    <w:rsid w:val="000A3EEE"/>
    <w:rsid w:val="000A44CB"/>
    <w:rsid w:val="000A4DD1"/>
    <w:rsid w:val="000A7BEB"/>
    <w:rsid w:val="000A7E22"/>
    <w:rsid w:val="000B131E"/>
    <w:rsid w:val="000C0C10"/>
    <w:rsid w:val="000D3D7B"/>
    <w:rsid w:val="000D4C7E"/>
    <w:rsid w:val="000E11E8"/>
    <w:rsid w:val="000E6CD3"/>
    <w:rsid w:val="000F09CE"/>
    <w:rsid w:val="000F2199"/>
    <w:rsid w:val="000F268F"/>
    <w:rsid w:val="000F4F58"/>
    <w:rsid w:val="000F5562"/>
    <w:rsid w:val="000F6268"/>
    <w:rsid w:val="00117BB9"/>
    <w:rsid w:val="001227DD"/>
    <w:rsid w:val="00127337"/>
    <w:rsid w:val="0013056C"/>
    <w:rsid w:val="00135076"/>
    <w:rsid w:val="00136091"/>
    <w:rsid w:val="00141899"/>
    <w:rsid w:val="001509D7"/>
    <w:rsid w:val="00154171"/>
    <w:rsid w:val="00154704"/>
    <w:rsid w:val="0016304D"/>
    <w:rsid w:val="0017681F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24623"/>
    <w:rsid w:val="0023590A"/>
    <w:rsid w:val="00235CF8"/>
    <w:rsid w:val="00237502"/>
    <w:rsid w:val="002402D0"/>
    <w:rsid w:val="002406F0"/>
    <w:rsid w:val="002427AB"/>
    <w:rsid w:val="002436AD"/>
    <w:rsid w:val="00253382"/>
    <w:rsid w:val="002563C4"/>
    <w:rsid w:val="002570A7"/>
    <w:rsid w:val="0026096B"/>
    <w:rsid w:val="0026563D"/>
    <w:rsid w:val="00267E4F"/>
    <w:rsid w:val="00272204"/>
    <w:rsid w:val="002739E2"/>
    <w:rsid w:val="00297830"/>
    <w:rsid w:val="002B2244"/>
    <w:rsid w:val="002B4125"/>
    <w:rsid w:val="002B44A4"/>
    <w:rsid w:val="002C3CC3"/>
    <w:rsid w:val="002E28D0"/>
    <w:rsid w:val="002E57E9"/>
    <w:rsid w:val="002E68C6"/>
    <w:rsid w:val="002E7086"/>
    <w:rsid w:val="00305D9F"/>
    <w:rsid w:val="003120AB"/>
    <w:rsid w:val="00312F6B"/>
    <w:rsid w:val="00313B78"/>
    <w:rsid w:val="00314F87"/>
    <w:rsid w:val="003167DB"/>
    <w:rsid w:val="00317EBC"/>
    <w:rsid w:val="00324500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56E32"/>
    <w:rsid w:val="00366A24"/>
    <w:rsid w:val="00367552"/>
    <w:rsid w:val="0037570D"/>
    <w:rsid w:val="00380A67"/>
    <w:rsid w:val="003839E3"/>
    <w:rsid w:val="003869AD"/>
    <w:rsid w:val="00392182"/>
    <w:rsid w:val="0039367C"/>
    <w:rsid w:val="003948A1"/>
    <w:rsid w:val="00397E4F"/>
    <w:rsid w:val="003A114B"/>
    <w:rsid w:val="003B15C1"/>
    <w:rsid w:val="003B41FF"/>
    <w:rsid w:val="003C0A55"/>
    <w:rsid w:val="003C13F9"/>
    <w:rsid w:val="003C6A7A"/>
    <w:rsid w:val="003D2DB2"/>
    <w:rsid w:val="003D7249"/>
    <w:rsid w:val="003D74F2"/>
    <w:rsid w:val="003F5DFB"/>
    <w:rsid w:val="00400882"/>
    <w:rsid w:val="004070AB"/>
    <w:rsid w:val="00407834"/>
    <w:rsid w:val="004143AF"/>
    <w:rsid w:val="00427D95"/>
    <w:rsid w:val="00430881"/>
    <w:rsid w:val="004314C1"/>
    <w:rsid w:val="004470BA"/>
    <w:rsid w:val="004475CA"/>
    <w:rsid w:val="00451631"/>
    <w:rsid w:val="00452138"/>
    <w:rsid w:val="00455CA0"/>
    <w:rsid w:val="00457661"/>
    <w:rsid w:val="0046250B"/>
    <w:rsid w:val="0046515C"/>
    <w:rsid w:val="0047265D"/>
    <w:rsid w:val="004769DA"/>
    <w:rsid w:val="00476C4B"/>
    <w:rsid w:val="00484BB6"/>
    <w:rsid w:val="00486CC1"/>
    <w:rsid w:val="00490BE1"/>
    <w:rsid w:val="00494687"/>
    <w:rsid w:val="004951F3"/>
    <w:rsid w:val="004955A9"/>
    <w:rsid w:val="00496711"/>
    <w:rsid w:val="004A1A21"/>
    <w:rsid w:val="004B461A"/>
    <w:rsid w:val="004B701D"/>
    <w:rsid w:val="004B7AC0"/>
    <w:rsid w:val="004C193F"/>
    <w:rsid w:val="004C228C"/>
    <w:rsid w:val="004C486D"/>
    <w:rsid w:val="004C63B9"/>
    <w:rsid w:val="004C7336"/>
    <w:rsid w:val="004D45FF"/>
    <w:rsid w:val="004E3F39"/>
    <w:rsid w:val="004E7A99"/>
    <w:rsid w:val="004E7C5D"/>
    <w:rsid w:val="004F0943"/>
    <w:rsid w:val="004F39E2"/>
    <w:rsid w:val="004F58C7"/>
    <w:rsid w:val="004F7FE3"/>
    <w:rsid w:val="00501769"/>
    <w:rsid w:val="0050788F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1758"/>
    <w:rsid w:val="00572123"/>
    <w:rsid w:val="00574D92"/>
    <w:rsid w:val="005827DD"/>
    <w:rsid w:val="00586BEF"/>
    <w:rsid w:val="00593DD4"/>
    <w:rsid w:val="005A3ADA"/>
    <w:rsid w:val="005A6352"/>
    <w:rsid w:val="005D1A50"/>
    <w:rsid w:val="005E25AF"/>
    <w:rsid w:val="005E6B44"/>
    <w:rsid w:val="005F3ABA"/>
    <w:rsid w:val="006017BB"/>
    <w:rsid w:val="00603814"/>
    <w:rsid w:val="0060508C"/>
    <w:rsid w:val="00605D87"/>
    <w:rsid w:val="006220B0"/>
    <w:rsid w:val="00622A2D"/>
    <w:rsid w:val="00624E8F"/>
    <w:rsid w:val="006256F1"/>
    <w:rsid w:val="00641949"/>
    <w:rsid w:val="00641C53"/>
    <w:rsid w:val="006639F9"/>
    <w:rsid w:val="00670A39"/>
    <w:rsid w:val="00675021"/>
    <w:rsid w:val="0067559A"/>
    <w:rsid w:val="00675DF7"/>
    <w:rsid w:val="00680CBA"/>
    <w:rsid w:val="00693925"/>
    <w:rsid w:val="00695E31"/>
    <w:rsid w:val="006A0F26"/>
    <w:rsid w:val="006A1119"/>
    <w:rsid w:val="006A4982"/>
    <w:rsid w:val="006C3642"/>
    <w:rsid w:val="006C7EC2"/>
    <w:rsid w:val="006E4A76"/>
    <w:rsid w:val="006E61FC"/>
    <w:rsid w:val="006F1E11"/>
    <w:rsid w:val="006F21BE"/>
    <w:rsid w:val="006F3571"/>
    <w:rsid w:val="006F5F93"/>
    <w:rsid w:val="00700B7B"/>
    <w:rsid w:val="00703EF9"/>
    <w:rsid w:val="007146B9"/>
    <w:rsid w:val="007171FB"/>
    <w:rsid w:val="007248BF"/>
    <w:rsid w:val="00724A84"/>
    <w:rsid w:val="00727D21"/>
    <w:rsid w:val="007337A0"/>
    <w:rsid w:val="00736B78"/>
    <w:rsid w:val="00741025"/>
    <w:rsid w:val="007479C4"/>
    <w:rsid w:val="00750D77"/>
    <w:rsid w:val="00751CCC"/>
    <w:rsid w:val="00752C74"/>
    <w:rsid w:val="00762F0F"/>
    <w:rsid w:val="00763A34"/>
    <w:rsid w:val="007706AE"/>
    <w:rsid w:val="00771E03"/>
    <w:rsid w:val="00777A5A"/>
    <w:rsid w:val="00791883"/>
    <w:rsid w:val="007955D1"/>
    <w:rsid w:val="00795BD5"/>
    <w:rsid w:val="007A2EEC"/>
    <w:rsid w:val="007A640A"/>
    <w:rsid w:val="007B3829"/>
    <w:rsid w:val="007C2791"/>
    <w:rsid w:val="007D2CCF"/>
    <w:rsid w:val="007D359B"/>
    <w:rsid w:val="007E5DC4"/>
    <w:rsid w:val="007E7114"/>
    <w:rsid w:val="007F4752"/>
    <w:rsid w:val="007F4B1B"/>
    <w:rsid w:val="00801BE0"/>
    <w:rsid w:val="008034C0"/>
    <w:rsid w:val="00804D53"/>
    <w:rsid w:val="0080589A"/>
    <w:rsid w:val="00807A8F"/>
    <w:rsid w:val="0081247E"/>
    <w:rsid w:val="0081462A"/>
    <w:rsid w:val="00814D65"/>
    <w:rsid w:val="008212D5"/>
    <w:rsid w:val="00827238"/>
    <w:rsid w:val="00834902"/>
    <w:rsid w:val="00843F66"/>
    <w:rsid w:val="00845CFB"/>
    <w:rsid w:val="00847E64"/>
    <w:rsid w:val="00851DB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0DE6"/>
    <w:rsid w:val="008C32B8"/>
    <w:rsid w:val="008C38F0"/>
    <w:rsid w:val="008C5E45"/>
    <w:rsid w:val="008C668F"/>
    <w:rsid w:val="008D1329"/>
    <w:rsid w:val="008D2329"/>
    <w:rsid w:val="008D5BC6"/>
    <w:rsid w:val="008D5E1C"/>
    <w:rsid w:val="008D5E24"/>
    <w:rsid w:val="008E0208"/>
    <w:rsid w:val="008E0E49"/>
    <w:rsid w:val="008E58B1"/>
    <w:rsid w:val="008E7248"/>
    <w:rsid w:val="008F43AF"/>
    <w:rsid w:val="008F520D"/>
    <w:rsid w:val="00902E0B"/>
    <w:rsid w:val="00910A57"/>
    <w:rsid w:val="00910ACC"/>
    <w:rsid w:val="00910B6F"/>
    <w:rsid w:val="00910E67"/>
    <w:rsid w:val="00915AEE"/>
    <w:rsid w:val="00917147"/>
    <w:rsid w:val="009362F7"/>
    <w:rsid w:val="00936D14"/>
    <w:rsid w:val="009407A6"/>
    <w:rsid w:val="00943326"/>
    <w:rsid w:val="0094436A"/>
    <w:rsid w:val="009506E7"/>
    <w:rsid w:val="00953B67"/>
    <w:rsid w:val="00955A08"/>
    <w:rsid w:val="00956745"/>
    <w:rsid w:val="00961955"/>
    <w:rsid w:val="009647FD"/>
    <w:rsid w:val="00965FA8"/>
    <w:rsid w:val="00975D81"/>
    <w:rsid w:val="00977D3F"/>
    <w:rsid w:val="009850FD"/>
    <w:rsid w:val="009903B6"/>
    <w:rsid w:val="009A5591"/>
    <w:rsid w:val="009B0339"/>
    <w:rsid w:val="009B3241"/>
    <w:rsid w:val="009C268C"/>
    <w:rsid w:val="009C7EB7"/>
    <w:rsid w:val="009D5DFA"/>
    <w:rsid w:val="009E0132"/>
    <w:rsid w:val="009E02D9"/>
    <w:rsid w:val="009E173E"/>
    <w:rsid w:val="009E1FCF"/>
    <w:rsid w:val="009F3076"/>
    <w:rsid w:val="009F43E0"/>
    <w:rsid w:val="00A01302"/>
    <w:rsid w:val="00A0243A"/>
    <w:rsid w:val="00A027BC"/>
    <w:rsid w:val="00A04F59"/>
    <w:rsid w:val="00A05EB9"/>
    <w:rsid w:val="00A07EA8"/>
    <w:rsid w:val="00A12834"/>
    <w:rsid w:val="00A16872"/>
    <w:rsid w:val="00A211B1"/>
    <w:rsid w:val="00A260A0"/>
    <w:rsid w:val="00A27074"/>
    <w:rsid w:val="00A35262"/>
    <w:rsid w:val="00A37761"/>
    <w:rsid w:val="00A436E8"/>
    <w:rsid w:val="00A446AD"/>
    <w:rsid w:val="00A46DBC"/>
    <w:rsid w:val="00A52B59"/>
    <w:rsid w:val="00A5619C"/>
    <w:rsid w:val="00A60B25"/>
    <w:rsid w:val="00A611F0"/>
    <w:rsid w:val="00A62A69"/>
    <w:rsid w:val="00A649FE"/>
    <w:rsid w:val="00A960AB"/>
    <w:rsid w:val="00A96E30"/>
    <w:rsid w:val="00AB1C2D"/>
    <w:rsid w:val="00AC09A6"/>
    <w:rsid w:val="00AC0FC8"/>
    <w:rsid w:val="00AC1F4D"/>
    <w:rsid w:val="00AC48FD"/>
    <w:rsid w:val="00AD1605"/>
    <w:rsid w:val="00AE1C5F"/>
    <w:rsid w:val="00AF12DB"/>
    <w:rsid w:val="00B109D5"/>
    <w:rsid w:val="00B135A8"/>
    <w:rsid w:val="00B16CC3"/>
    <w:rsid w:val="00B1701C"/>
    <w:rsid w:val="00B207C0"/>
    <w:rsid w:val="00B20961"/>
    <w:rsid w:val="00B3421A"/>
    <w:rsid w:val="00B35967"/>
    <w:rsid w:val="00B37749"/>
    <w:rsid w:val="00B40BD5"/>
    <w:rsid w:val="00B40C58"/>
    <w:rsid w:val="00B42CED"/>
    <w:rsid w:val="00B458E4"/>
    <w:rsid w:val="00B4612A"/>
    <w:rsid w:val="00B4698B"/>
    <w:rsid w:val="00B46D6D"/>
    <w:rsid w:val="00B46EC2"/>
    <w:rsid w:val="00B63ABE"/>
    <w:rsid w:val="00B640C9"/>
    <w:rsid w:val="00B64DBE"/>
    <w:rsid w:val="00B7616B"/>
    <w:rsid w:val="00B827D4"/>
    <w:rsid w:val="00B90845"/>
    <w:rsid w:val="00BA7028"/>
    <w:rsid w:val="00BB278E"/>
    <w:rsid w:val="00BB5D1A"/>
    <w:rsid w:val="00BD2046"/>
    <w:rsid w:val="00BD3200"/>
    <w:rsid w:val="00BE2432"/>
    <w:rsid w:val="00BE4B40"/>
    <w:rsid w:val="00BF194C"/>
    <w:rsid w:val="00BF45AB"/>
    <w:rsid w:val="00BF661D"/>
    <w:rsid w:val="00C03A82"/>
    <w:rsid w:val="00C06213"/>
    <w:rsid w:val="00C1238A"/>
    <w:rsid w:val="00C17467"/>
    <w:rsid w:val="00C2065A"/>
    <w:rsid w:val="00C22A4C"/>
    <w:rsid w:val="00C23E7C"/>
    <w:rsid w:val="00C24FEE"/>
    <w:rsid w:val="00C303C2"/>
    <w:rsid w:val="00C3270A"/>
    <w:rsid w:val="00C35774"/>
    <w:rsid w:val="00C41B19"/>
    <w:rsid w:val="00C41EB2"/>
    <w:rsid w:val="00C430D9"/>
    <w:rsid w:val="00C467EB"/>
    <w:rsid w:val="00C550C6"/>
    <w:rsid w:val="00C60133"/>
    <w:rsid w:val="00C60969"/>
    <w:rsid w:val="00C60BE5"/>
    <w:rsid w:val="00C623E7"/>
    <w:rsid w:val="00C632F4"/>
    <w:rsid w:val="00C74BFD"/>
    <w:rsid w:val="00C82CA7"/>
    <w:rsid w:val="00CA1A4D"/>
    <w:rsid w:val="00CB01CD"/>
    <w:rsid w:val="00CC3F4F"/>
    <w:rsid w:val="00CC57B9"/>
    <w:rsid w:val="00CC695B"/>
    <w:rsid w:val="00CD1F8A"/>
    <w:rsid w:val="00CD300B"/>
    <w:rsid w:val="00CE4EF5"/>
    <w:rsid w:val="00CE5F21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571E"/>
    <w:rsid w:val="00D9649A"/>
    <w:rsid w:val="00D96B92"/>
    <w:rsid w:val="00D96FEA"/>
    <w:rsid w:val="00DA16E4"/>
    <w:rsid w:val="00DA2084"/>
    <w:rsid w:val="00DA6E08"/>
    <w:rsid w:val="00DB34A3"/>
    <w:rsid w:val="00DB6AEE"/>
    <w:rsid w:val="00DC1C63"/>
    <w:rsid w:val="00DC3D5F"/>
    <w:rsid w:val="00DD02A8"/>
    <w:rsid w:val="00DD3429"/>
    <w:rsid w:val="00DD7E90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5F03"/>
    <w:rsid w:val="00E170B4"/>
    <w:rsid w:val="00E21464"/>
    <w:rsid w:val="00E2460E"/>
    <w:rsid w:val="00E26870"/>
    <w:rsid w:val="00E310D8"/>
    <w:rsid w:val="00E34C70"/>
    <w:rsid w:val="00E3791C"/>
    <w:rsid w:val="00E438C3"/>
    <w:rsid w:val="00E45291"/>
    <w:rsid w:val="00E46864"/>
    <w:rsid w:val="00E50557"/>
    <w:rsid w:val="00E520C6"/>
    <w:rsid w:val="00E56A7B"/>
    <w:rsid w:val="00E56D83"/>
    <w:rsid w:val="00E61541"/>
    <w:rsid w:val="00E74827"/>
    <w:rsid w:val="00E749E8"/>
    <w:rsid w:val="00E81F3D"/>
    <w:rsid w:val="00E85DDA"/>
    <w:rsid w:val="00E961C1"/>
    <w:rsid w:val="00EA758E"/>
    <w:rsid w:val="00EC4179"/>
    <w:rsid w:val="00EE0587"/>
    <w:rsid w:val="00EE12CE"/>
    <w:rsid w:val="00EE308A"/>
    <w:rsid w:val="00EE3251"/>
    <w:rsid w:val="00EE4EDE"/>
    <w:rsid w:val="00EF1517"/>
    <w:rsid w:val="00EF25B5"/>
    <w:rsid w:val="00EF60C9"/>
    <w:rsid w:val="00EF6FB3"/>
    <w:rsid w:val="00F004E1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879D2"/>
    <w:rsid w:val="00F92E80"/>
    <w:rsid w:val="00F959FE"/>
    <w:rsid w:val="00FA69AD"/>
    <w:rsid w:val="00FB14E2"/>
    <w:rsid w:val="00FB25E2"/>
    <w:rsid w:val="00FB2CA9"/>
    <w:rsid w:val="00FD0046"/>
    <w:rsid w:val="00FD1EB4"/>
    <w:rsid w:val="00FE4C5A"/>
    <w:rsid w:val="00FE6107"/>
    <w:rsid w:val="00FE6ED7"/>
    <w:rsid w:val="00FF0439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FC8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unhideWhenUsed/>
    <w:rsid w:val="00356E32"/>
    <w:pPr>
      <w:spacing w:before="100" w:beforeAutospacing="1" w:after="119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356E32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04533A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8D1329"/>
    <w:rPr>
      <w:color w:val="808080"/>
    </w:rPr>
  </w:style>
  <w:style w:type="paragraph" w:styleId="Sansinterligne">
    <w:name w:val="No Spacing"/>
    <w:link w:val="SansinterligneCar"/>
    <w:uiPriority w:val="1"/>
    <w:qFormat/>
    <w:rsid w:val="0047265D"/>
    <w:rPr>
      <w:rFonts w:ascii="Calibri" w:eastAsia="Calibri" w:hAnsi="Calibri"/>
      <w:sz w:val="22"/>
      <w:szCs w:val="22"/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1"/>
    <w:rsid w:val="0047265D"/>
    <w:rPr>
      <w:rFonts w:ascii="Calibri" w:eastAsia="Calibri" w:hAnsi="Calibri"/>
      <w:sz w:val="22"/>
      <w:szCs w:val="22"/>
      <w:lang w:eastAsia="en-US"/>
    </w:rPr>
  </w:style>
  <w:style w:type="paragraph" w:styleId="Paragraphedeliste">
    <w:name w:val="List Paragraph"/>
    <w:basedOn w:val="Normal"/>
    <w:uiPriority w:val="34"/>
    <w:qFormat/>
    <w:rsid w:val="00DA16E4"/>
    <w:pPr>
      <w:spacing w:after="160" w:line="259" w:lineRule="auto"/>
      <w:ind w:left="720"/>
      <w:contextualSpacing/>
      <w:jc w:val="left"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paragraph" w:customStyle="1" w:styleId="t1">
    <w:name w:val="t1"/>
    <w:basedOn w:val="Normal"/>
    <w:rsid w:val="00F92E80"/>
    <w:pPr>
      <w:spacing w:line="240" w:lineRule="atLeast"/>
      <w:jc w:val="left"/>
    </w:pPr>
    <w:rPr>
      <w:rFonts w:ascii="Times New Roman" w:hAnsi="Times New Roman" w:cs="Times New Roman"/>
      <w:snapToGrid w:val="0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91C905-917E-41C7-BCB4-F00EA575F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410</TotalTime>
  <Pages>5</Pages>
  <Words>1116</Words>
  <Characters>6141</Characters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2020-09-08T13:24:00Z</dcterms:created>
  <dcterms:modified xsi:type="dcterms:W3CDTF">2025-01-14T10:38:00Z</dcterms:modified>
</cp:coreProperties>
</file>