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CB999C7" w14:textId="77777777" w:rsidR="009C7680" w:rsidRPr="009C7680" w:rsidRDefault="009C7680" w:rsidP="009C7680">
      <w:pPr>
        <w:pStyle w:val="ECEbordure"/>
        <w:jc w:val="center"/>
        <w:rPr>
          <w:b/>
          <w:sz w:val="24"/>
          <w:szCs w:val="24"/>
        </w:rPr>
      </w:pPr>
      <w:r w:rsidRPr="009C7680">
        <w:rPr>
          <w:b/>
          <w:sz w:val="24"/>
          <w:szCs w:val="24"/>
        </w:rPr>
        <w:t>BACCALAURÉAT G</w:t>
      </w:r>
      <w:r w:rsidRPr="009C7680">
        <w:rPr>
          <w:rFonts w:eastAsia="Arial Unicode MS"/>
          <w:b/>
          <w:sz w:val="24"/>
          <w:szCs w:val="24"/>
        </w:rPr>
        <w:t>É</w:t>
      </w:r>
      <w:r w:rsidRPr="009C7680">
        <w:rPr>
          <w:b/>
          <w:sz w:val="24"/>
          <w:szCs w:val="24"/>
        </w:rPr>
        <w:t>N</w:t>
      </w:r>
      <w:r w:rsidRPr="009C7680">
        <w:rPr>
          <w:rFonts w:eastAsia="Arial Unicode MS"/>
          <w:b/>
          <w:sz w:val="24"/>
          <w:szCs w:val="24"/>
        </w:rPr>
        <w:t>É</w:t>
      </w:r>
      <w:r w:rsidRPr="009C7680">
        <w:rPr>
          <w:b/>
          <w:sz w:val="24"/>
          <w:szCs w:val="24"/>
        </w:rPr>
        <w:t>RAL</w:t>
      </w:r>
    </w:p>
    <w:p w14:paraId="674D4148" w14:textId="77777777" w:rsidR="009C7680" w:rsidRPr="009C7680" w:rsidRDefault="009C7680" w:rsidP="009C7680">
      <w:pPr>
        <w:pStyle w:val="ECEbordure"/>
        <w:jc w:val="center"/>
        <w:rPr>
          <w:b/>
          <w:sz w:val="24"/>
          <w:szCs w:val="24"/>
        </w:rPr>
      </w:pPr>
    </w:p>
    <w:p w14:paraId="19CE46C4" w14:textId="77777777" w:rsidR="009C7680" w:rsidRPr="009C7680" w:rsidRDefault="009C7680" w:rsidP="009C7680">
      <w:pPr>
        <w:pStyle w:val="ECEbordure"/>
        <w:jc w:val="center"/>
        <w:rPr>
          <w:b/>
          <w:sz w:val="24"/>
          <w:szCs w:val="24"/>
        </w:rPr>
      </w:pPr>
      <w:r w:rsidRPr="009C7680">
        <w:rPr>
          <w:rFonts w:eastAsia="Arial Unicode MS"/>
          <w:b/>
          <w:sz w:val="24"/>
          <w:szCs w:val="24"/>
        </w:rPr>
        <w:t>Épreuve pratique de l’enseignement de spécialité physique-chimie</w:t>
      </w:r>
    </w:p>
    <w:p w14:paraId="197D9E5A" w14:textId="77777777" w:rsidR="009C7680" w:rsidRPr="009C7680" w:rsidRDefault="009C7680" w:rsidP="009C7680">
      <w:pPr>
        <w:pStyle w:val="ECEbordure"/>
        <w:jc w:val="center"/>
        <w:rPr>
          <w:b/>
          <w:sz w:val="24"/>
          <w:szCs w:val="24"/>
        </w:rPr>
      </w:pPr>
      <w:r w:rsidRPr="009C7680">
        <w:rPr>
          <w:b/>
          <w:sz w:val="24"/>
          <w:szCs w:val="24"/>
        </w:rPr>
        <w:t>Évaluation des Compétences Expérimentales</w:t>
      </w:r>
    </w:p>
    <w:p w14:paraId="0330B1AC" w14:textId="77777777" w:rsidR="009C7680" w:rsidRPr="009C7680" w:rsidRDefault="009C7680" w:rsidP="009C7680">
      <w:pPr>
        <w:pStyle w:val="ECEbordure"/>
        <w:jc w:val="center"/>
      </w:pPr>
    </w:p>
    <w:p w14:paraId="0082FF52" w14:textId="013BA8D2" w:rsidR="00246557" w:rsidRPr="009C7680" w:rsidRDefault="009C7680" w:rsidP="009C7680">
      <w:pPr>
        <w:pStyle w:val="ECEbordure"/>
        <w:jc w:val="center"/>
      </w:pPr>
      <w:r w:rsidRPr="009C7680">
        <w:t>Cette situation d’évaluation fait partie de la banque nationale.</w:t>
      </w:r>
    </w:p>
    <w:p w14:paraId="0668E591" w14:textId="77777777" w:rsidR="009C7680" w:rsidRPr="009C7680" w:rsidRDefault="009C7680" w:rsidP="009C7680">
      <w:pPr>
        <w:pStyle w:val="ECEbordure"/>
        <w:jc w:val="center"/>
      </w:pPr>
    </w:p>
    <w:p w14:paraId="2DFE8FE5" w14:textId="77777777" w:rsidR="00246557" w:rsidRPr="009C7680" w:rsidRDefault="00246557" w:rsidP="008A2C45">
      <w:pPr>
        <w:pStyle w:val="ECEcorps"/>
      </w:pPr>
    </w:p>
    <w:p w14:paraId="250C9848" w14:textId="35D75461" w:rsidR="005611F6" w:rsidRPr="009C7680" w:rsidRDefault="005611F6" w:rsidP="009C7680">
      <w:pPr>
        <w:pStyle w:val="ECEfiche"/>
        <w:rPr>
          <w:b/>
          <w:color w:val="auto"/>
        </w:rPr>
      </w:pPr>
      <w:bookmarkStart w:id="0" w:name="_Toc469404823"/>
      <w:bookmarkStart w:id="1" w:name="_Toc488580675"/>
      <w:bookmarkStart w:id="2" w:name="_Toc529278017"/>
      <w:r w:rsidRPr="009C7680">
        <w:rPr>
          <w:color w:val="auto"/>
        </w:rPr>
        <w:t>ÉNONCÉ DESTINÉ AU CANDIDAT</w:t>
      </w:r>
      <w:bookmarkEnd w:id="0"/>
      <w:bookmarkEnd w:id="1"/>
      <w:bookmarkEnd w:id="2"/>
    </w:p>
    <w:p w14:paraId="6F3AC5E4" w14:textId="77777777" w:rsidR="005611F6" w:rsidRPr="009C7680" w:rsidRDefault="005611F6" w:rsidP="005611F6">
      <w:pPr>
        <w:pStyle w:val="ECEcorps"/>
      </w:pPr>
    </w:p>
    <w:tbl>
      <w:tblPr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933"/>
        <w:gridCol w:w="4933"/>
      </w:tblGrid>
      <w:tr w:rsidR="009C7680" w:rsidRPr="009C7680" w14:paraId="78DF5E51" w14:textId="77777777" w:rsidTr="00F206D4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FCA90A5" w14:textId="77777777" w:rsidR="00246557" w:rsidRPr="009C7680" w:rsidRDefault="00246557" w:rsidP="00F206D4">
            <w:pPr>
              <w:pStyle w:val="ECEcorps"/>
            </w:pPr>
            <w:r w:rsidRPr="009C7680">
              <w:t xml:space="preserve">NOM : </w:t>
            </w:r>
          </w:p>
          <w:p w14:paraId="591BF084" w14:textId="77777777" w:rsidR="00246557" w:rsidRPr="009C7680" w:rsidRDefault="00246557" w:rsidP="00F206D4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FE6EB58" w14:textId="77777777" w:rsidR="00246557" w:rsidRPr="009C7680" w:rsidRDefault="00246557" w:rsidP="00F206D4">
            <w:pPr>
              <w:pStyle w:val="ECEcorps"/>
            </w:pPr>
            <w:r w:rsidRPr="009C7680">
              <w:t xml:space="preserve">Prénom : </w:t>
            </w:r>
          </w:p>
        </w:tc>
      </w:tr>
      <w:tr w:rsidR="00246557" w:rsidRPr="009C7680" w14:paraId="57DB34D1" w14:textId="77777777" w:rsidTr="00F206D4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C3230FA" w14:textId="77777777" w:rsidR="00246557" w:rsidRPr="009C7680" w:rsidRDefault="00246557" w:rsidP="00F206D4">
            <w:pPr>
              <w:pStyle w:val="ECEcorps"/>
            </w:pPr>
            <w:r w:rsidRPr="009C7680">
              <w:t xml:space="preserve">Centre d’examen : </w:t>
            </w:r>
          </w:p>
          <w:p w14:paraId="1C8DC1DC" w14:textId="77777777" w:rsidR="00246557" w:rsidRPr="009C7680" w:rsidRDefault="00246557" w:rsidP="00F206D4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552E300" w14:textId="77777777" w:rsidR="00246557" w:rsidRPr="009C7680" w:rsidRDefault="00246557" w:rsidP="00F206D4">
            <w:pPr>
              <w:pStyle w:val="ECEcorps"/>
            </w:pPr>
            <w:r w:rsidRPr="009C7680">
              <w:t xml:space="preserve">n° d’inscription : </w:t>
            </w:r>
          </w:p>
        </w:tc>
      </w:tr>
    </w:tbl>
    <w:p w14:paraId="2A180C3C" w14:textId="77777777" w:rsidR="005611F6" w:rsidRPr="009C7680" w:rsidRDefault="005611F6" w:rsidP="005611F6">
      <w:pPr>
        <w:pStyle w:val="ECEcorps"/>
      </w:pPr>
    </w:p>
    <w:p w14:paraId="779A2B51" w14:textId="14F33F08" w:rsidR="005611F6" w:rsidRPr="009C7680" w:rsidRDefault="00AF6BD3" w:rsidP="005611F6">
      <w:pPr>
        <w:pStyle w:val="ECEbordure"/>
      </w:pPr>
      <w:r>
        <w:t>Cette situation d’évaluation</w:t>
      </w:r>
      <w:r w:rsidR="005611F6" w:rsidRPr="009C7680">
        <w:t xml:space="preserve"> comporte</w:t>
      </w:r>
      <w:r w:rsidR="009C7680" w:rsidRPr="009C7680">
        <w:t xml:space="preserve"> </w:t>
      </w:r>
      <w:r w:rsidR="00421EDC" w:rsidRPr="009C7680">
        <w:rPr>
          <w:b/>
        </w:rPr>
        <w:t>quatre</w:t>
      </w:r>
      <w:r w:rsidR="00421EDC" w:rsidRPr="009C7680">
        <w:t xml:space="preserve"> </w:t>
      </w:r>
      <w:r w:rsidR="005611F6" w:rsidRPr="009C7680">
        <w:t>feuilles individuelles sur lesquelles le candidat doit consigner ses réponses.</w:t>
      </w:r>
    </w:p>
    <w:p w14:paraId="707CB43D" w14:textId="77777777" w:rsidR="005611F6" w:rsidRPr="009C7680" w:rsidRDefault="005611F6" w:rsidP="005611F6">
      <w:pPr>
        <w:pStyle w:val="ECEbordure"/>
      </w:pPr>
      <w:r w:rsidRPr="009C7680">
        <w:t>Le candidat doit restituer ce document avant de sortir de la salle d'examen.</w:t>
      </w:r>
    </w:p>
    <w:p w14:paraId="7B1B8510" w14:textId="77777777" w:rsidR="005611F6" w:rsidRPr="009C7680" w:rsidRDefault="005611F6" w:rsidP="005611F6">
      <w:pPr>
        <w:pStyle w:val="ECEbordure"/>
      </w:pPr>
    </w:p>
    <w:p w14:paraId="69CCAF38" w14:textId="77777777" w:rsidR="00D933CC" w:rsidRDefault="00D933CC" w:rsidP="00D933CC">
      <w:pPr>
        <w:pStyle w:val="ECEbordure"/>
      </w:pPr>
      <w:r w:rsidRPr="009C7680">
        <w:t xml:space="preserve">Le candidat doit agir en autonomie </w:t>
      </w:r>
      <w:r w:rsidRPr="00AC5BC7">
        <w:t>et faire preuve d’initiative tout au long de l’épreuve.</w:t>
      </w:r>
    </w:p>
    <w:p w14:paraId="6C6AF3A6" w14:textId="77777777" w:rsidR="00D933CC" w:rsidRPr="00AC5BC7" w:rsidRDefault="00D933CC" w:rsidP="00D933CC">
      <w:pPr>
        <w:pStyle w:val="ECEbordure"/>
      </w:pPr>
      <w:r w:rsidRPr="000F26F2">
        <w:t>En cas de difficulté, le candidat peut solliciter l’examinateur afin de lui permettre de continuer la tâche.</w:t>
      </w:r>
    </w:p>
    <w:p w14:paraId="5E120E41" w14:textId="77777777" w:rsidR="00D933CC" w:rsidRDefault="00D933CC" w:rsidP="00D933CC">
      <w:pPr>
        <w:pStyle w:val="ECEbordure"/>
      </w:pPr>
      <w:r w:rsidRPr="00AC5BC7">
        <w:t>L’examinateur peut intervenir à tout moment, s’il le juge utile</w:t>
      </w:r>
      <w:r>
        <w:t>.</w:t>
      </w:r>
    </w:p>
    <w:p w14:paraId="75B9C3A1" w14:textId="31ACBEB4" w:rsidR="00D933CC" w:rsidRDefault="00D933CC" w:rsidP="00D933CC">
      <w:pPr>
        <w:pStyle w:val="ECEbordure"/>
      </w:pPr>
      <w:r w:rsidRPr="00C90C1F">
        <w:t>L’usage de calculatrice avec mode examen actif est autorisé. L’usage de calculatrice sans mémoire « type collège » est autorisé.</w:t>
      </w:r>
      <w:r>
        <w:t xml:space="preserve"> </w:t>
      </w:r>
    </w:p>
    <w:p w14:paraId="7292E687" w14:textId="5EC4CC89" w:rsidR="005611F6" w:rsidRPr="00F2218C" w:rsidRDefault="005611F6" w:rsidP="005611F6">
      <w:pPr>
        <w:pStyle w:val="ECEcorps"/>
      </w:pPr>
    </w:p>
    <w:p w14:paraId="08A2D0BE" w14:textId="65BFF33F" w:rsidR="005611F6" w:rsidRPr="00545715" w:rsidRDefault="005611F6" w:rsidP="005611F6">
      <w:pPr>
        <w:pStyle w:val="ECEcorps"/>
        <w:rPr>
          <w:u w:val="single"/>
        </w:rPr>
      </w:pPr>
    </w:p>
    <w:p w14:paraId="31DFF5AE" w14:textId="2DC0D1A1" w:rsidR="000033C1" w:rsidRDefault="000033C1" w:rsidP="005611F6">
      <w:pPr>
        <w:pStyle w:val="ECEtitre"/>
      </w:pPr>
    </w:p>
    <w:p w14:paraId="692EBAB3" w14:textId="78A7AB41" w:rsidR="005611F6" w:rsidRPr="00545715" w:rsidRDefault="005611F6" w:rsidP="005611F6">
      <w:pPr>
        <w:pStyle w:val="ECEtitre"/>
      </w:pPr>
      <w:r w:rsidRPr="00545715">
        <w:t>CONTEXTE DU SUJET</w:t>
      </w:r>
    </w:p>
    <w:p w14:paraId="3CA2B868" w14:textId="77777777" w:rsidR="000033C1" w:rsidRDefault="000033C1" w:rsidP="005611F6">
      <w:pPr>
        <w:pStyle w:val="ECEcorps"/>
        <w:rPr>
          <w:u w:val="single"/>
        </w:rPr>
      </w:pPr>
    </w:p>
    <w:p w14:paraId="40BD4F47" w14:textId="5889E1A7" w:rsidR="005611F6" w:rsidRDefault="000033C1" w:rsidP="005611F6">
      <w:pPr>
        <w:pStyle w:val="ECEcorps"/>
        <w:rPr>
          <w:u w:val="single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2304997D" wp14:editId="7B656DE5">
            <wp:simplePos x="0" y="0"/>
            <wp:positionH relativeFrom="margin">
              <wp:posOffset>5068570</wp:posOffset>
            </wp:positionH>
            <wp:positionV relativeFrom="margin">
              <wp:posOffset>4540250</wp:posOffset>
            </wp:positionV>
            <wp:extent cx="1541780" cy="1541780"/>
            <wp:effectExtent l="0" t="0" r="1270" b="1270"/>
            <wp:wrapSquare wrapText="bothSides"/>
            <wp:docPr id="1" name="Image 1" descr="Quiz - Connaissez-vous bien les vertus santé de l'huile d'olive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Quiz - Connaissez-vous bien les vertus santé de l'huile d'olive ...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1780" cy="1541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9972000" w14:textId="09B85AD5" w:rsidR="00050D35" w:rsidRDefault="00050D35" w:rsidP="00B00384">
      <w:pPr>
        <w:pStyle w:val="ECEcorps"/>
      </w:pPr>
      <w:r w:rsidRPr="00B00384">
        <w:t xml:space="preserve">Avec l’avènement des tendances bio, naturel et zéro déchet, les cosmétiques </w:t>
      </w:r>
      <w:r w:rsidR="00405FA4">
        <w:t>« </w:t>
      </w:r>
      <w:r w:rsidRPr="00B00384">
        <w:t>maison</w:t>
      </w:r>
      <w:r w:rsidR="00405FA4">
        <w:t> »</w:t>
      </w:r>
      <w:r w:rsidRPr="00B00384">
        <w:t xml:space="preserve"> occupent désormais une place non négligeable dans les salles de bain de nombreux français.</w:t>
      </w:r>
    </w:p>
    <w:p w14:paraId="00814099" w14:textId="60740E3E" w:rsidR="000033C1" w:rsidRPr="00B00384" w:rsidRDefault="000033C1" w:rsidP="00B00384">
      <w:pPr>
        <w:pStyle w:val="ECEcorps"/>
      </w:pPr>
    </w:p>
    <w:p w14:paraId="75B3653B" w14:textId="202F681F" w:rsidR="00050D35" w:rsidRDefault="00050D35" w:rsidP="00B00384">
      <w:pPr>
        <w:pStyle w:val="ECEcorps"/>
      </w:pPr>
      <w:r w:rsidRPr="00B00384">
        <w:t xml:space="preserve">Au sein de ces cosmétiques, l’huile d’olive est un ingrédient phare qui entre dans la préparation de crèmes, d’huiles de massage, de liniment ou </w:t>
      </w:r>
      <w:r w:rsidR="00B00384">
        <w:t xml:space="preserve">encore </w:t>
      </w:r>
      <w:r w:rsidRPr="00B00384">
        <w:t>de baumes à lèvres.</w:t>
      </w:r>
    </w:p>
    <w:p w14:paraId="7E3F8257" w14:textId="77777777" w:rsidR="00D933CC" w:rsidRPr="00B00384" w:rsidRDefault="00D933CC" w:rsidP="00B00384">
      <w:pPr>
        <w:pStyle w:val="ECEcorps"/>
      </w:pPr>
    </w:p>
    <w:p w14:paraId="657831D3" w14:textId="77777777" w:rsidR="005611F6" w:rsidRPr="00545715" w:rsidRDefault="005611F6" w:rsidP="005611F6">
      <w:pPr>
        <w:pStyle w:val="ECEcorps"/>
        <w:rPr>
          <w:u w:val="single"/>
        </w:rPr>
      </w:pPr>
    </w:p>
    <w:p w14:paraId="46342161" w14:textId="5EA05EB4" w:rsidR="000033C1" w:rsidRPr="000033C1" w:rsidRDefault="000033C1" w:rsidP="000033C1">
      <w:pPr>
        <w:pStyle w:val="ECEcorps"/>
        <w:jc w:val="center"/>
        <w:rPr>
          <w:i/>
        </w:rPr>
      </w:pPr>
      <w:r>
        <w:rPr>
          <w:i/>
        </w:rPr>
        <w:t xml:space="preserve">                                                                                                                                                            </w:t>
      </w:r>
      <w:r w:rsidRPr="000033C1">
        <w:rPr>
          <w:i/>
        </w:rPr>
        <w:t>Huile d’olive</w:t>
      </w:r>
    </w:p>
    <w:p w14:paraId="1D82EEC3" w14:textId="77777777" w:rsidR="000033C1" w:rsidRDefault="000033C1" w:rsidP="005611F6">
      <w:pPr>
        <w:pStyle w:val="ECEcorps"/>
        <w:rPr>
          <w:b/>
          <w:i/>
          <w:sz w:val="24"/>
        </w:rPr>
      </w:pPr>
    </w:p>
    <w:p w14:paraId="4F1C4CFC" w14:textId="33E71771" w:rsidR="005611F6" w:rsidRDefault="005611F6" w:rsidP="005611F6">
      <w:pPr>
        <w:pStyle w:val="ECEcorps"/>
        <w:rPr>
          <w:b/>
          <w:i/>
          <w:sz w:val="24"/>
        </w:rPr>
      </w:pPr>
      <w:r w:rsidRPr="004C63B9">
        <w:rPr>
          <w:b/>
          <w:i/>
          <w:sz w:val="24"/>
        </w:rPr>
        <w:t>Le but de cette épreuve est de</w:t>
      </w:r>
      <w:r>
        <w:rPr>
          <w:b/>
          <w:i/>
          <w:sz w:val="24"/>
        </w:rPr>
        <w:t xml:space="preserve"> vérifier </w:t>
      </w:r>
      <w:r w:rsidR="00050D35">
        <w:rPr>
          <w:b/>
          <w:i/>
          <w:sz w:val="24"/>
        </w:rPr>
        <w:t>si l’</w:t>
      </w:r>
      <w:r>
        <w:rPr>
          <w:b/>
          <w:i/>
          <w:sz w:val="24"/>
        </w:rPr>
        <w:t>huile d’olive</w:t>
      </w:r>
      <w:r w:rsidR="00050D35">
        <w:rPr>
          <w:b/>
          <w:i/>
          <w:sz w:val="24"/>
        </w:rPr>
        <w:t xml:space="preserve"> </w:t>
      </w:r>
      <w:r w:rsidR="00B00384">
        <w:rPr>
          <w:b/>
          <w:i/>
          <w:sz w:val="24"/>
        </w:rPr>
        <w:t>proposée</w:t>
      </w:r>
      <w:r w:rsidR="00FF09F8">
        <w:rPr>
          <w:b/>
          <w:i/>
          <w:sz w:val="24"/>
        </w:rPr>
        <w:t xml:space="preserve"> pourrai</w:t>
      </w:r>
      <w:r w:rsidR="00050D35">
        <w:rPr>
          <w:b/>
          <w:i/>
          <w:sz w:val="24"/>
        </w:rPr>
        <w:t xml:space="preserve">t être utilisée pour la fabrication d’un </w:t>
      </w:r>
      <w:r w:rsidR="00A65158">
        <w:rPr>
          <w:b/>
          <w:i/>
          <w:sz w:val="24"/>
        </w:rPr>
        <w:t>masque apaisant</w:t>
      </w:r>
      <w:r w:rsidR="00421F9E">
        <w:rPr>
          <w:b/>
          <w:i/>
          <w:sz w:val="24"/>
        </w:rPr>
        <w:t xml:space="preserve"> « maison »</w:t>
      </w:r>
      <w:r>
        <w:rPr>
          <w:b/>
          <w:i/>
          <w:sz w:val="24"/>
        </w:rPr>
        <w:t>.</w:t>
      </w:r>
    </w:p>
    <w:p w14:paraId="0BC23784" w14:textId="77777777" w:rsidR="00D933CC" w:rsidRDefault="00D933CC" w:rsidP="005611F6">
      <w:pPr>
        <w:pStyle w:val="ECEcorps"/>
        <w:rPr>
          <w:b/>
          <w:i/>
          <w:sz w:val="24"/>
        </w:rPr>
      </w:pPr>
    </w:p>
    <w:p w14:paraId="0B168D09" w14:textId="683707DB" w:rsidR="000033C1" w:rsidRDefault="000033C1" w:rsidP="005611F6">
      <w:pPr>
        <w:pStyle w:val="ECEcorps"/>
      </w:pPr>
    </w:p>
    <w:p w14:paraId="45F9AF45" w14:textId="77777777" w:rsidR="009C7680" w:rsidRDefault="009C7680" w:rsidP="005611F6">
      <w:pPr>
        <w:pStyle w:val="ECEcorps"/>
      </w:pPr>
    </w:p>
    <w:p w14:paraId="16C5C99A" w14:textId="77777777" w:rsidR="009C7680" w:rsidRDefault="009C7680" w:rsidP="005611F6">
      <w:pPr>
        <w:pStyle w:val="ECEcorps"/>
      </w:pPr>
    </w:p>
    <w:p w14:paraId="3CD3E320" w14:textId="77777777" w:rsidR="009C7680" w:rsidRDefault="009C7680" w:rsidP="005611F6">
      <w:pPr>
        <w:pStyle w:val="ECEcorps"/>
      </w:pPr>
    </w:p>
    <w:p w14:paraId="27BD15B9" w14:textId="77777777" w:rsidR="009C7680" w:rsidRDefault="009C7680" w:rsidP="005611F6">
      <w:pPr>
        <w:pStyle w:val="ECEcorps"/>
      </w:pPr>
    </w:p>
    <w:p w14:paraId="1BF71E8B" w14:textId="77777777" w:rsidR="009C7680" w:rsidRDefault="009C7680" w:rsidP="005611F6">
      <w:pPr>
        <w:pStyle w:val="ECEcorps"/>
      </w:pPr>
    </w:p>
    <w:p w14:paraId="725B8725" w14:textId="77777777" w:rsidR="009C7680" w:rsidRDefault="009C7680" w:rsidP="005611F6">
      <w:pPr>
        <w:pStyle w:val="ECEcorps"/>
      </w:pPr>
    </w:p>
    <w:p w14:paraId="3C5C8FAD" w14:textId="77777777" w:rsidR="009C7680" w:rsidRDefault="009C7680" w:rsidP="005611F6">
      <w:pPr>
        <w:pStyle w:val="ECEcorps"/>
      </w:pPr>
    </w:p>
    <w:p w14:paraId="3C89A429" w14:textId="77777777" w:rsidR="00246557" w:rsidRDefault="00246557" w:rsidP="005611F6">
      <w:pPr>
        <w:pStyle w:val="ECEcorps"/>
      </w:pPr>
    </w:p>
    <w:p w14:paraId="6BF2DD76" w14:textId="27CEF2C0" w:rsidR="00D933CC" w:rsidRPr="00DB2F36" w:rsidRDefault="00D933CC" w:rsidP="00D933CC">
      <w:pPr>
        <w:pStyle w:val="ECEcorps"/>
        <w:rPr>
          <w:b/>
          <w:sz w:val="24"/>
          <w:szCs w:val="24"/>
          <w:u w:val="single"/>
        </w:rPr>
      </w:pPr>
      <w:r w:rsidRPr="007146B9">
        <w:rPr>
          <w:b/>
          <w:sz w:val="24"/>
          <w:szCs w:val="24"/>
          <w:u w:val="single"/>
        </w:rPr>
        <w:lastRenderedPageBreak/>
        <w:t xml:space="preserve">INFORMATIONS </w:t>
      </w:r>
      <w:r w:rsidRPr="00DB2F36">
        <w:rPr>
          <w:b/>
          <w:sz w:val="24"/>
          <w:szCs w:val="24"/>
          <w:u w:val="single"/>
        </w:rPr>
        <w:t xml:space="preserve">MISES </w:t>
      </w:r>
      <w:r w:rsidR="00C74BD4" w:rsidRPr="00DB2F36">
        <w:rPr>
          <w:b/>
          <w:sz w:val="24"/>
          <w:szCs w:val="24"/>
          <w:u w:val="single"/>
        </w:rPr>
        <w:t>À</w:t>
      </w:r>
      <w:r w:rsidRPr="00DB2F36">
        <w:rPr>
          <w:b/>
          <w:sz w:val="24"/>
          <w:szCs w:val="24"/>
          <w:u w:val="single"/>
        </w:rPr>
        <w:t xml:space="preserve"> DISPOSITION DU CANDIDAT</w:t>
      </w:r>
    </w:p>
    <w:p w14:paraId="71D5BAB8" w14:textId="77777777" w:rsidR="000033C1" w:rsidRPr="00DB2F36" w:rsidRDefault="000033C1" w:rsidP="00B00384">
      <w:pPr>
        <w:pStyle w:val="ECEcorps"/>
      </w:pPr>
    </w:p>
    <w:p w14:paraId="74A020F0" w14:textId="01971B86" w:rsidR="00D933CC" w:rsidRPr="00D82019" w:rsidRDefault="00E602F8" w:rsidP="00E602F8">
      <w:pPr>
        <w:pStyle w:val="ECEtitre"/>
        <w:rPr>
          <w:sz w:val="24"/>
          <w:szCs w:val="24"/>
          <w:u w:val="none"/>
        </w:rPr>
      </w:pPr>
      <w:r w:rsidRPr="00D933CC">
        <w:rPr>
          <w:sz w:val="24"/>
          <w:szCs w:val="24"/>
        </w:rPr>
        <w:t>Recette</w:t>
      </w:r>
      <w:r w:rsidR="00421F9E">
        <w:rPr>
          <w:sz w:val="24"/>
          <w:szCs w:val="24"/>
        </w:rPr>
        <w:t xml:space="preserve"> d’</w:t>
      </w:r>
      <w:r w:rsidR="001677C6">
        <w:rPr>
          <w:sz w:val="24"/>
          <w:szCs w:val="24"/>
        </w:rPr>
        <w:t>un masque apaisant</w:t>
      </w:r>
      <w:r w:rsidR="00421F9E">
        <w:rPr>
          <w:sz w:val="24"/>
          <w:szCs w:val="24"/>
        </w:rPr>
        <w:t xml:space="preserve"> « </w:t>
      </w:r>
      <w:r w:rsidR="00421F9E" w:rsidRPr="00D933CC">
        <w:rPr>
          <w:sz w:val="24"/>
          <w:szCs w:val="24"/>
        </w:rPr>
        <w:t>maison</w:t>
      </w:r>
      <w:r w:rsidR="00D82019">
        <w:rPr>
          <w:sz w:val="24"/>
          <w:szCs w:val="24"/>
        </w:rPr>
        <w:t> »</w:t>
      </w:r>
    </w:p>
    <w:p w14:paraId="3E1C98D0" w14:textId="77777777" w:rsidR="00D933CC" w:rsidRPr="000033C1" w:rsidRDefault="00D933CC" w:rsidP="00D933CC">
      <w:pPr>
        <w:pStyle w:val="ECEcorps"/>
        <w:rPr>
          <w:sz w:val="12"/>
          <w:szCs w:val="12"/>
        </w:rPr>
      </w:pPr>
    </w:p>
    <w:p w14:paraId="6A1F46B1" w14:textId="3F8ED91B" w:rsidR="00E602F8" w:rsidRPr="00D933CC" w:rsidRDefault="00D933CC" w:rsidP="00E602F8">
      <w:pPr>
        <w:pStyle w:val="ECEtitre"/>
        <w:rPr>
          <w:b w:val="0"/>
          <w:bCs/>
          <w:u w:val="none"/>
        </w:rPr>
      </w:pPr>
      <w:r w:rsidRPr="001677C6">
        <w:rPr>
          <w:b w:val="0"/>
          <w:bCs/>
          <w:u w:val="none"/>
        </w:rPr>
        <w:t>Masque apaisant</w:t>
      </w:r>
      <w:r w:rsidRPr="00D933CC">
        <w:rPr>
          <w:b w:val="0"/>
          <w:bCs/>
          <w:u w:val="none"/>
        </w:rPr>
        <w:t xml:space="preserve"> pour le cuir chevelu</w:t>
      </w:r>
      <w:r w:rsidR="00421F9E">
        <w:rPr>
          <w:b w:val="0"/>
          <w:bCs/>
          <w:u w:val="none"/>
        </w:rPr>
        <w:t> :</w:t>
      </w:r>
    </w:p>
    <w:p w14:paraId="4CE7DA0E" w14:textId="754EE379" w:rsidR="00E602F8" w:rsidRPr="00AF6BD3" w:rsidRDefault="00E602F8" w:rsidP="00E602F8">
      <w:pPr>
        <w:pStyle w:val="ECEpuce1"/>
      </w:pPr>
      <w:proofErr w:type="gramStart"/>
      <w:r>
        <w:t>deux</w:t>
      </w:r>
      <w:proofErr w:type="gramEnd"/>
      <w:r>
        <w:t xml:space="preserve"> cuillères à soupe </w:t>
      </w:r>
      <w:r w:rsidRPr="00E14D09">
        <w:t>d’huile d’olive extra vierge</w:t>
      </w:r>
      <w:r w:rsidR="00246557" w:rsidRPr="00AF6BD3">
        <w:rPr>
          <w:b/>
          <w:bCs w:val="0"/>
        </w:rPr>
        <w:t> </w:t>
      </w:r>
      <w:r w:rsidR="00246557" w:rsidRPr="00AF6BD3">
        <w:rPr>
          <w:bCs w:val="0"/>
        </w:rPr>
        <w:t>;</w:t>
      </w:r>
    </w:p>
    <w:p w14:paraId="75A5182F" w14:textId="47354B67" w:rsidR="00E602F8" w:rsidRPr="00AF6BD3" w:rsidRDefault="00E602F8" w:rsidP="00E602F8">
      <w:pPr>
        <w:pStyle w:val="ECEpuce1"/>
      </w:pPr>
      <w:proofErr w:type="gramStart"/>
      <w:r w:rsidRPr="00AF6BD3">
        <w:t>quatre</w:t>
      </w:r>
      <w:proofErr w:type="gramEnd"/>
      <w:r w:rsidRPr="00AF6BD3">
        <w:t xml:space="preserve"> cuillères à soupe de beurre de karité</w:t>
      </w:r>
      <w:r w:rsidR="00246557" w:rsidRPr="00AF6BD3">
        <w:t> ;</w:t>
      </w:r>
    </w:p>
    <w:p w14:paraId="599DBFC1" w14:textId="629A7BAB" w:rsidR="00E602F8" w:rsidRPr="00AF6BD3" w:rsidRDefault="00E602F8" w:rsidP="00E602F8">
      <w:pPr>
        <w:pStyle w:val="ECEpuce1"/>
      </w:pPr>
      <w:proofErr w:type="gramStart"/>
      <w:r w:rsidRPr="00AF6BD3">
        <w:t>une</w:t>
      </w:r>
      <w:proofErr w:type="gramEnd"/>
      <w:r w:rsidRPr="00AF6BD3">
        <w:t xml:space="preserve"> cuillère à café d’huile essentielle de cyprès bleu</w:t>
      </w:r>
      <w:r w:rsidR="00246557" w:rsidRPr="00AF6BD3">
        <w:t>.</w:t>
      </w:r>
    </w:p>
    <w:p w14:paraId="0353CA76" w14:textId="470257E7" w:rsidR="00E602F8" w:rsidRDefault="00E602F8" w:rsidP="000033C1">
      <w:pPr>
        <w:pStyle w:val="ECEcorps"/>
        <w:jc w:val="left"/>
      </w:pPr>
    </w:p>
    <w:p w14:paraId="0D6ACD37" w14:textId="1BC53D29" w:rsidR="00E602F8" w:rsidRPr="00D82019" w:rsidRDefault="00E602F8" w:rsidP="00E602F8">
      <w:pPr>
        <w:pStyle w:val="ECEtitre"/>
        <w:rPr>
          <w:sz w:val="24"/>
          <w:szCs w:val="24"/>
          <w:u w:val="none"/>
        </w:rPr>
      </w:pPr>
      <w:r w:rsidRPr="00D933CC">
        <w:rPr>
          <w:sz w:val="24"/>
          <w:szCs w:val="24"/>
        </w:rPr>
        <w:t>Carte d’identité d’une huile d’olive</w:t>
      </w:r>
    </w:p>
    <w:p w14:paraId="554F67AF" w14:textId="77777777" w:rsidR="00E602F8" w:rsidRPr="000033C1" w:rsidRDefault="00E602F8" w:rsidP="00E602F8">
      <w:pPr>
        <w:pStyle w:val="ECEcorps"/>
        <w:rPr>
          <w:sz w:val="12"/>
          <w:szCs w:val="12"/>
          <w:highlight w:val="yellow"/>
        </w:rPr>
      </w:pPr>
    </w:p>
    <w:p w14:paraId="23D0F311" w14:textId="77777777" w:rsidR="000033C1" w:rsidRDefault="00E602F8" w:rsidP="00E602F8">
      <w:pPr>
        <w:pStyle w:val="ECEcorps"/>
      </w:pPr>
      <w:r>
        <w:t xml:space="preserve">L’huile d’olive est majoritairement composée d’acides gras insaturés. </w:t>
      </w:r>
    </w:p>
    <w:p w14:paraId="13A63EDF" w14:textId="77777777" w:rsidR="000033C1" w:rsidRDefault="00E602F8" w:rsidP="00E602F8">
      <w:pPr>
        <w:pStyle w:val="ECEcorps"/>
      </w:pPr>
      <w:r>
        <w:t>Il faut retenir que</w:t>
      </w:r>
      <w:r w:rsidRPr="00314058">
        <w:t xml:space="preserve"> </w:t>
      </w:r>
      <w:r w:rsidRPr="00CF2204">
        <w:rPr>
          <w:i/>
        </w:rPr>
        <w:t>plus la quantité d’acides est faible, meilleure sera la qualité de l’huile</w:t>
      </w:r>
      <w:r w:rsidRPr="00314058">
        <w:t>.</w:t>
      </w:r>
      <w:r>
        <w:t xml:space="preserve"> </w:t>
      </w:r>
    </w:p>
    <w:p w14:paraId="624980F6" w14:textId="40EE5E58" w:rsidR="00E602F8" w:rsidRDefault="00E602F8" w:rsidP="00E602F8">
      <w:pPr>
        <w:pStyle w:val="ECEcorps"/>
      </w:pPr>
      <w:r>
        <w:t xml:space="preserve">On considère ici que dans les conditions expérimentales choisies, seul l’acide oléique </w:t>
      </w:r>
      <w:r w:rsidRPr="00DB2F36">
        <w:t xml:space="preserve">est </w:t>
      </w:r>
      <w:r w:rsidR="00C74BD4" w:rsidRPr="00DB2F36">
        <w:t>présent</w:t>
      </w:r>
      <w:r w:rsidRPr="00DB2F36">
        <w:t>.</w:t>
      </w:r>
    </w:p>
    <w:p w14:paraId="38E535C9" w14:textId="77777777" w:rsidR="00E602F8" w:rsidRPr="000033C1" w:rsidRDefault="00E602F8" w:rsidP="00E602F8">
      <w:pPr>
        <w:pStyle w:val="ECEcorps"/>
        <w:rPr>
          <w:sz w:val="12"/>
          <w:szCs w:val="12"/>
        </w:rPr>
      </w:pPr>
    </w:p>
    <w:p w14:paraId="45E02A91" w14:textId="248049A3" w:rsidR="00E602F8" w:rsidRDefault="00E602F8" w:rsidP="00E602F8">
      <w:pPr>
        <w:pStyle w:val="ECEcorps"/>
      </w:pPr>
      <w:r w:rsidRPr="00314058">
        <w:t xml:space="preserve">Une façon d’estimer la qualité d’une huile d’olive consiste à mesurer </w:t>
      </w:r>
      <w:r w:rsidRPr="00E14D09">
        <w:t>son taux d’acidité</w:t>
      </w:r>
      <w:r>
        <w:rPr>
          <w:b/>
        </w:rPr>
        <w:t xml:space="preserve"> </w:t>
      </w:r>
      <w:r>
        <w:rPr>
          <w:bCs/>
        </w:rPr>
        <w:t>(</w:t>
      </w:r>
      <w:r>
        <w:t>exprimé en </w:t>
      </w:r>
      <w:r w:rsidRPr="00314058">
        <w:t>%</w:t>
      </w:r>
      <w:r>
        <w:t>) correspondant à</w:t>
      </w:r>
      <w:r w:rsidRPr="00314058">
        <w:t xml:space="preserve"> « la masse d’acide présent dans 100 g d’huile ».</w:t>
      </w:r>
      <w:r>
        <w:t xml:space="preserve"> </w:t>
      </w:r>
    </w:p>
    <w:p w14:paraId="43CDC3C8" w14:textId="77777777" w:rsidR="00E602F8" w:rsidRPr="00CF2204" w:rsidRDefault="00E602F8" w:rsidP="00E602F8">
      <w:pPr>
        <w:pStyle w:val="ECEcorps"/>
        <w:rPr>
          <w:sz w:val="8"/>
          <w:szCs w:val="8"/>
        </w:rPr>
      </w:pPr>
    </w:p>
    <w:p w14:paraId="47DCB7F5" w14:textId="77777777" w:rsidR="00E602F8" w:rsidRDefault="00E602F8" w:rsidP="00E602F8">
      <w:pPr>
        <w:pStyle w:val="ECEcorps"/>
      </w:pPr>
      <w:r>
        <w:t>Des appellations particulières permettent de différencier la qualité d’une huile d’olive.</w:t>
      </w:r>
    </w:p>
    <w:p w14:paraId="798A05D8" w14:textId="77777777" w:rsidR="00E602F8" w:rsidRPr="00CF2204" w:rsidRDefault="00E602F8" w:rsidP="00E602F8">
      <w:pPr>
        <w:pStyle w:val="ECEcorps"/>
        <w:rPr>
          <w:sz w:val="8"/>
          <w:szCs w:val="8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094"/>
        <w:gridCol w:w="4094"/>
      </w:tblGrid>
      <w:tr w:rsidR="00E602F8" w14:paraId="6A54E656" w14:textId="77777777" w:rsidTr="00C61F30">
        <w:trPr>
          <w:jc w:val="center"/>
        </w:trPr>
        <w:tc>
          <w:tcPr>
            <w:tcW w:w="4094" w:type="dxa"/>
            <w:shd w:val="clear" w:color="auto" w:fill="auto"/>
          </w:tcPr>
          <w:p w14:paraId="3F0F397D" w14:textId="77777777" w:rsidR="00E602F8" w:rsidRPr="00FB00CA" w:rsidRDefault="00E602F8" w:rsidP="00C61F30">
            <w:pPr>
              <w:jc w:val="center"/>
              <w:rPr>
                <w:b/>
              </w:rPr>
            </w:pPr>
            <w:r w:rsidRPr="00FB00CA">
              <w:rPr>
                <w:b/>
              </w:rPr>
              <w:t>Type d’huile d’olive</w:t>
            </w:r>
          </w:p>
        </w:tc>
        <w:tc>
          <w:tcPr>
            <w:tcW w:w="4094" w:type="dxa"/>
            <w:shd w:val="clear" w:color="auto" w:fill="auto"/>
          </w:tcPr>
          <w:p w14:paraId="461D3A5D" w14:textId="77777777" w:rsidR="00E602F8" w:rsidRPr="00FB00CA" w:rsidRDefault="00E602F8" w:rsidP="00C61F30">
            <w:pPr>
              <w:jc w:val="center"/>
              <w:rPr>
                <w:b/>
              </w:rPr>
            </w:pPr>
            <w:r w:rsidRPr="00FB00CA">
              <w:rPr>
                <w:b/>
              </w:rPr>
              <w:t>Taux d’acidité</w:t>
            </w:r>
          </w:p>
        </w:tc>
      </w:tr>
      <w:tr w:rsidR="00E602F8" w14:paraId="11EB52B9" w14:textId="77777777" w:rsidTr="00C61F30">
        <w:trPr>
          <w:jc w:val="center"/>
        </w:trPr>
        <w:tc>
          <w:tcPr>
            <w:tcW w:w="4094" w:type="dxa"/>
            <w:shd w:val="clear" w:color="auto" w:fill="auto"/>
          </w:tcPr>
          <w:p w14:paraId="5615684D" w14:textId="77777777" w:rsidR="00E602F8" w:rsidRDefault="00E602F8" w:rsidP="00C61F30">
            <w:r>
              <w:t>Huile d’olive extra vierge</w:t>
            </w:r>
          </w:p>
        </w:tc>
        <w:tc>
          <w:tcPr>
            <w:tcW w:w="4094" w:type="dxa"/>
            <w:shd w:val="clear" w:color="auto" w:fill="auto"/>
          </w:tcPr>
          <w:p w14:paraId="0E4F43DE" w14:textId="495143F3" w:rsidR="00E602F8" w:rsidRDefault="00E602F8" w:rsidP="00C61F30">
            <w:pPr>
              <w:jc w:val="center"/>
            </w:pPr>
            <w:r w:rsidRPr="00FB00CA">
              <w:t>≤</w:t>
            </w:r>
            <w:r>
              <w:t> 0,8</w:t>
            </w:r>
            <w:r w:rsidR="002A6CF7">
              <w:t xml:space="preserve"> </w:t>
            </w:r>
            <w:r>
              <w:t>%</w:t>
            </w:r>
          </w:p>
        </w:tc>
      </w:tr>
      <w:tr w:rsidR="00E602F8" w14:paraId="5B45D0F5" w14:textId="77777777" w:rsidTr="00C61F30">
        <w:trPr>
          <w:jc w:val="center"/>
        </w:trPr>
        <w:tc>
          <w:tcPr>
            <w:tcW w:w="4094" w:type="dxa"/>
            <w:shd w:val="clear" w:color="auto" w:fill="auto"/>
          </w:tcPr>
          <w:p w14:paraId="0BD14A18" w14:textId="77777777" w:rsidR="00E602F8" w:rsidRDefault="00E602F8" w:rsidP="00C61F30">
            <w:r>
              <w:t>Huile d’olive vierge</w:t>
            </w:r>
          </w:p>
        </w:tc>
        <w:tc>
          <w:tcPr>
            <w:tcW w:w="4094" w:type="dxa"/>
            <w:shd w:val="clear" w:color="auto" w:fill="auto"/>
          </w:tcPr>
          <w:p w14:paraId="771427BF" w14:textId="2D72C223" w:rsidR="00E602F8" w:rsidRDefault="00E602F8" w:rsidP="00C61F30">
            <w:pPr>
              <w:jc w:val="center"/>
            </w:pPr>
            <w:r w:rsidRPr="00FB00CA">
              <w:t>≤</w:t>
            </w:r>
            <w:r>
              <w:t> 2</w:t>
            </w:r>
            <w:r w:rsidR="002A6CF7">
              <w:t xml:space="preserve"> </w:t>
            </w:r>
            <w:r>
              <w:t>%</w:t>
            </w:r>
          </w:p>
        </w:tc>
      </w:tr>
      <w:tr w:rsidR="00E602F8" w14:paraId="4B9BC9C9" w14:textId="77777777" w:rsidTr="00C61F30">
        <w:trPr>
          <w:jc w:val="center"/>
        </w:trPr>
        <w:tc>
          <w:tcPr>
            <w:tcW w:w="4094" w:type="dxa"/>
            <w:shd w:val="clear" w:color="auto" w:fill="auto"/>
          </w:tcPr>
          <w:p w14:paraId="206E2989" w14:textId="77777777" w:rsidR="00E602F8" w:rsidRDefault="00E602F8" w:rsidP="00C61F30">
            <w:r>
              <w:t>Huile d’olive vierge courante</w:t>
            </w:r>
          </w:p>
        </w:tc>
        <w:tc>
          <w:tcPr>
            <w:tcW w:w="4094" w:type="dxa"/>
            <w:shd w:val="clear" w:color="auto" w:fill="auto"/>
          </w:tcPr>
          <w:p w14:paraId="3D3C4124" w14:textId="6ECC9BFB" w:rsidR="00E602F8" w:rsidRDefault="00E602F8" w:rsidP="00C61F30">
            <w:pPr>
              <w:jc w:val="center"/>
            </w:pPr>
            <w:r w:rsidRPr="00FB00CA">
              <w:t>≤</w:t>
            </w:r>
            <w:r>
              <w:t> 3</w:t>
            </w:r>
            <w:r w:rsidR="002A6CF7">
              <w:t xml:space="preserve"> </w:t>
            </w:r>
            <w:r>
              <w:t>%</w:t>
            </w:r>
          </w:p>
        </w:tc>
      </w:tr>
    </w:tbl>
    <w:p w14:paraId="3C954E1F" w14:textId="77777777" w:rsidR="00D933CC" w:rsidRDefault="00D933CC" w:rsidP="005611F6">
      <w:pPr>
        <w:pStyle w:val="ECEcorps"/>
      </w:pPr>
    </w:p>
    <w:p w14:paraId="46E2CF42" w14:textId="149DD83F" w:rsidR="00D933CC" w:rsidRPr="00D82019" w:rsidRDefault="00D933CC" w:rsidP="00D933CC">
      <w:pPr>
        <w:pStyle w:val="ECEtitre"/>
        <w:rPr>
          <w:sz w:val="24"/>
          <w:szCs w:val="24"/>
          <w:u w:val="none"/>
        </w:rPr>
      </w:pPr>
      <w:r w:rsidRPr="00D933CC">
        <w:rPr>
          <w:sz w:val="24"/>
          <w:szCs w:val="24"/>
        </w:rPr>
        <w:t>Changement de couleur du rouge de crésol</w:t>
      </w:r>
    </w:p>
    <w:p w14:paraId="0635E235" w14:textId="77777777" w:rsidR="00D933CC" w:rsidRPr="000033C1" w:rsidRDefault="00D933CC" w:rsidP="00D933CC">
      <w:pPr>
        <w:pStyle w:val="ECEcorps"/>
        <w:rPr>
          <w:sz w:val="12"/>
          <w:szCs w:val="12"/>
        </w:rPr>
      </w:pPr>
    </w:p>
    <w:p w14:paraId="5C33CCD1" w14:textId="77777777" w:rsidR="00D933CC" w:rsidRPr="00B65275" w:rsidRDefault="00D933CC" w:rsidP="00D933CC">
      <w:pPr>
        <w:pStyle w:val="ECEcorps"/>
      </w:pPr>
      <w:r w:rsidRPr="00B65275">
        <w:t xml:space="preserve">Dans </w:t>
      </w:r>
      <w:r>
        <w:t>l</w:t>
      </w:r>
      <w:r w:rsidRPr="00B65275">
        <w:t>es conditions particulières</w:t>
      </w:r>
      <w:r>
        <w:t xml:space="preserve"> de ce dosage</w:t>
      </w:r>
      <w:r w:rsidRPr="00B65275">
        <w:t>, l’utilisation d’un témoin est nécessaire pour apprécier le changement de couleur à l’équivalence</w:t>
      </w:r>
      <w:r>
        <w:t xml:space="preserve"> car l’huile est jaune</w:t>
      </w:r>
      <w:r w:rsidRPr="00B65275">
        <w:t>.</w:t>
      </w:r>
      <w:r>
        <w:t xml:space="preserve"> </w:t>
      </w:r>
      <w:r w:rsidRPr="00B65275">
        <w:t xml:space="preserve">Le </w:t>
      </w:r>
      <w:r>
        <w:t>rouge de crésol</w:t>
      </w:r>
      <w:r w:rsidRPr="00B65275">
        <w:t xml:space="preserve"> est un indicateur coloré acido-basique. </w:t>
      </w:r>
    </w:p>
    <w:p w14:paraId="4A45454B" w14:textId="77777777" w:rsidR="00D933CC" w:rsidRPr="00CF2204" w:rsidRDefault="00D933CC" w:rsidP="00D933CC">
      <w:pPr>
        <w:pStyle w:val="ECEcorps"/>
        <w:rPr>
          <w:sz w:val="8"/>
          <w:szCs w:val="8"/>
        </w:rPr>
      </w:pPr>
    </w:p>
    <w:tbl>
      <w:tblPr>
        <w:tblStyle w:val="Grilledutableau"/>
        <w:tblW w:w="5000" w:type="pct"/>
        <w:jc w:val="center"/>
        <w:tblLook w:val="04A0" w:firstRow="1" w:lastRow="0" w:firstColumn="1" w:lastColumn="0" w:noHBand="0" w:noVBand="1"/>
      </w:tblPr>
      <w:tblGrid>
        <w:gridCol w:w="3402"/>
        <w:gridCol w:w="2696"/>
        <w:gridCol w:w="4106"/>
      </w:tblGrid>
      <w:tr w:rsidR="00D933CC" w14:paraId="0287FE9E" w14:textId="77777777" w:rsidTr="00245C5E">
        <w:trPr>
          <w:jc w:val="center"/>
        </w:trPr>
        <w:tc>
          <w:tcPr>
            <w:tcW w:w="1667" w:type="pct"/>
            <w:tcBorders>
              <w:top w:val="nil"/>
              <w:left w:val="nil"/>
              <w:bottom w:val="single" w:sz="4" w:space="0" w:color="auto"/>
            </w:tcBorders>
          </w:tcPr>
          <w:p w14:paraId="5E802024" w14:textId="43E749AC" w:rsidR="00D933CC" w:rsidRDefault="00C74BD4" w:rsidP="00DB2F36">
            <w:pPr>
              <w:pStyle w:val="ECEcorps"/>
              <w:spacing w:before="120" w:after="120"/>
              <w:jc w:val="center"/>
            </w:pPr>
            <w:r w:rsidRPr="00DB2F36">
              <w:t xml:space="preserve">Couleur de la </w:t>
            </w:r>
            <w:r w:rsidR="00D933CC" w:rsidRPr="00DB2F36">
              <w:t xml:space="preserve">forme </w:t>
            </w:r>
            <w:r w:rsidR="00D933CC">
              <w:t>acide : jaune</w:t>
            </w:r>
          </w:p>
        </w:tc>
        <w:tc>
          <w:tcPr>
            <w:tcW w:w="1321" w:type="pct"/>
            <w:tcBorders>
              <w:top w:val="nil"/>
              <w:bottom w:val="single" w:sz="4" w:space="0" w:color="auto"/>
            </w:tcBorders>
          </w:tcPr>
          <w:p w14:paraId="745DF35F" w14:textId="3BCFF969" w:rsidR="00D933CC" w:rsidRPr="00DB2F36" w:rsidRDefault="00DB2F36" w:rsidP="00DB2F36">
            <w:pPr>
              <w:pStyle w:val="ECEcorps"/>
              <w:spacing w:before="120" w:after="120"/>
              <w:jc w:val="center"/>
            </w:pPr>
            <w:r w:rsidRPr="00DB2F36">
              <w:t>T</w:t>
            </w:r>
            <w:r w:rsidR="00C74BD4" w:rsidRPr="00DB2F36">
              <w:t>einte sensible</w:t>
            </w:r>
            <w:r>
              <w:t xml:space="preserve"> </w:t>
            </w:r>
            <w:r w:rsidR="00D933CC" w:rsidRPr="00DB2F36">
              <w:t>: orange</w:t>
            </w:r>
          </w:p>
        </w:tc>
        <w:tc>
          <w:tcPr>
            <w:tcW w:w="2012" w:type="pct"/>
            <w:tcBorders>
              <w:top w:val="nil"/>
              <w:bottom w:val="single" w:sz="4" w:space="0" w:color="auto"/>
              <w:right w:val="nil"/>
            </w:tcBorders>
          </w:tcPr>
          <w:p w14:paraId="534E6BBC" w14:textId="389B15E3" w:rsidR="00D933CC" w:rsidRDefault="00C74BD4" w:rsidP="00DB2F36">
            <w:pPr>
              <w:pStyle w:val="ECEcorps"/>
              <w:spacing w:before="120" w:after="120"/>
              <w:jc w:val="center"/>
            </w:pPr>
            <w:r w:rsidRPr="00DB2F36">
              <w:t xml:space="preserve">Couleur de la </w:t>
            </w:r>
            <w:r w:rsidR="00D933CC">
              <w:t>forme basique : rouge à violet</w:t>
            </w:r>
          </w:p>
        </w:tc>
      </w:tr>
      <w:tr w:rsidR="00D933CC" w14:paraId="4053EF2F" w14:textId="77777777" w:rsidTr="00C74BD4">
        <w:trPr>
          <w:jc w:val="center"/>
        </w:trPr>
        <w:tc>
          <w:tcPr>
            <w:tcW w:w="5000" w:type="pct"/>
            <w:gridSpan w:val="3"/>
            <w:tcBorders>
              <w:left w:val="nil"/>
              <w:bottom w:val="nil"/>
              <w:right w:val="nil"/>
            </w:tcBorders>
          </w:tcPr>
          <w:p w14:paraId="363F956B" w14:textId="386496BB" w:rsidR="00D933CC" w:rsidRDefault="00DB2F36" w:rsidP="00DB2F36">
            <w:pPr>
              <w:pStyle w:val="ECEcorps"/>
              <w:spacing w:after="120"/>
            </w:pPr>
            <w:r>
              <w:t xml:space="preserve">                                                     </w:t>
            </w:r>
            <w:r w:rsidR="00D933CC" w:rsidRPr="00605C2C">
              <w:rPr>
                <w:i/>
              </w:rPr>
              <w:t>pH</w:t>
            </w:r>
            <w:r w:rsidR="00D933CC">
              <w:t xml:space="preserve"> = 7</w:t>
            </w:r>
            <w:r w:rsidR="009F05B9">
              <w:t>,0</w:t>
            </w:r>
            <w:r w:rsidR="00D933CC">
              <w:t xml:space="preserve">                      </w:t>
            </w:r>
            <w:r>
              <w:t xml:space="preserve">      </w:t>
            </w:r>
            <w:r w:rsidR="00D933CC">
              <w:t xml:space="preserve"> </w:t>
            </w:r>
            <w:r>
              <w:t xml:space="preserve">  </w:t>
            </w:r>
            <w:r w:rsidR="00D933CC">
              <w:t xml:space="preserve">       </w:t>
            </w:r>
            <w:r w:rsidR="00D933CC" w:rsidRPr="00605C2C">
              <w:rPr>
                <w:i/>
              </w:rPr>
              <w:t>pH</w:t>
            </w:r>
            <w:r w:rsidR="00D933CC">
              <w:t xml:space="preserve"> = 8,8</w:t>
            </w:r>
          </w:p>
        </w:tc>
      </w:tr>
    </w:tbl>
    <w:p w14:paraId="087CA32F" w14:textId="7019BFB7" w:rsidR="00D933CC" w:rsidRDefault="00AF6BD3" w:rsidP="00D933CC">
      <w:pPr>
        <w:pStyle w:val="ECEcorps"/>
      </w:pPr>
      <w:r>
        <w:t>Le changement de couleur ne persistant pas dans un premier temps, o</w:t>
      </w:r>
      <w:r w:rsidR="00D933CC">
        <w:t>n estime que l’équivalence est atteinte s</w:t>
      </w:r>
      <w:r w:rsidR="00FF09F8">
        <w:t>i l</w:t>
      </w:r>
      <w:r w:rsidR="00E14D09">
        <w:t xml:space="preserve">e </w:t>
      </w:r>
      <w:r w:rsidR="00FF09F8">
        <w:t xml:space="preserve">changement de couleur </w:t>
      </w:r>
      <w:r w:rsidR="00D933CC">
        <w:t>persiste pendant</w:t>
      </w:r>
      <w:r>
        <w:t xml:space="preserve"> plus d’une minute</w:t>
      </w:r>
      <w:r w:rsidR="00D933CC">
        <w:t>.</w:t>
      </w:r>
    </w:p>
    <w:p w14:paraId="499E7761" w14:textId="4F205C19" w:rsidR="005611F6" w:rsidRDefault="005611F6" w:rsidP="005611F6">
      <w:pPr>
        <w:pStyle w:val="ECEcorps"/>
      </w:pPr>
    </w:p>
    <w:p w14:paraId="277A0260" w14:textId="77777777" w:rsidR="000033C1" w:rsidRDefault="000033C1" w:rsidP="005611F6">
      <w:pPr>
        <w:pStyle w:val="ECEcorps"/>
      </w:pPr>
    </w:p>
    <w:p w14:paraId="5F56AE8F" w14:textId="6D2D9124" w:rsidR="00D933CC" w:rsidRPr="00D82019" w:rsidRDefault="00D933CC" w:rsidP="00D933CC">
      <w:pPr>
        <w:pStyle w:val="ECEtitre"/>
        <w:rPr>
          <w:sz w:val="24"/>
          <w:szCs w:val="24"/>
          <w:u w:val="none"/>
        </w:rPr>
      </w:pPr>
      <w:r w:rsidRPr="00D933CC">
        <w:rPr>
          <w:sz w:val="24"/>
          <w:szCs w:val="24"/>
        </w:rPr>
        <w:t>Réaction entre l’acide de l’huile d’olive et une solution d</w:t>
      </w:r>
      <w:r w:rsidR="00E14D09">
        <w:rPr>
          <w:sz w:val="24"/>
          <w:szCs w:val="24"/>
        </w:rPr>
        <w:t>’hydroxyde de sodium</w:t>
      </w:r>
    </w:p>
    <w:p w14:paraId="1B739A7D" w14:textId="77777777" w:rsidR="00D933CC" w:rsidRPr="000033C1" w:rsidRDefault="00D933CC" w:rsidP="00D933CC">
      <w:pPr>
        <w:pStyle w:val="ECEcorps"/>
        <w:rPr>
          <w:sz w:val="12"/>
          <w:szCs w:val="12"/>
        </w:rPr>
      </w:pPr>
    </w:p>
    <w:p w14:paraId="3CFA6E86" w14:textId="692EACFC" w:rsidR="00D933CC" w:rsidRDefault="00D933CC" w:rsidP="00D933CC">
      <w:pPr>
        <w:pStyle w:val="ECEcorps"/>
      </w:pPr>
      <w:r>
        <w:t>Les molécules d’acide oléique contenues dans l’huile d’olive, notées AH, réagissent avec les ions hydroxyde HO</w:t>
      </w:r>
      <w:r w:rsidR="00181F19">
        <w:rPr>
          <w:vertAlign w:val="superscript"/>
        </w:rPr>
        <w:t>–</w:t>
      </w:r>
      <w:r>
        <w:t xml:space="preserve"> d’une solution </w:t>
      </w:r>
      <w:r w:rsidR="00E14D09">
        <w:t>d’hydroxyde de sodium</w:t>
      </w:r>
      <w:r>
        <w:t xml:space="preserve"> selon la réaction totale d’équation :</w:t>
      </w:r>
    </w:p>
    <w:p w14:paraId="6E6EDE99" w14:textId="77777777" w:rsidR="00D933CC" w:rsidRPr="00CF2204" w:rsidRDefault="00D933CC" w:rsidP="00D933CC">
      <w:pPr>
        <w:pStyle w:val="ECEcorps"/>
        <w:rPr>
          <w:sz w:val="8"/>
          <w:szCs w:val="8"/>
        </w:rPr>
      </w:pPr>
    </w:p>
    <w:p w14:paraId="2E5E7E35" w14:textId="05312987" w:rsidR="00D933CC" w:rsidRDefault="00D933CC" w:rsidP="00D933CC">
      <w:pPr>
        <w:pStyle w:val="ECEcorps"/>
        <w:jc w:val="center"/>
        <w:rPr>
          <w:lang w:val="pt-PT"/>
        </w:rPr>
      </w:pPr>
      <w:r w:rsidRPr="0004704E">
        <w:rPr>
          <w:lang w:val="pt-PT"/>
        </w:rPr>
        <w:t>AH</w:t>
      </w:r>
      <w:r w:rsidR="00246557" w:rsidRPr="0004704E">
        <w:rPr>
          <w:lang w:val="pt-PT"/>
        </w:rPr>
        <w:t xml:space="preserve"> </w:t>
      </w:r>
      <w:r w:rsidRPr="0004704E">
        <w:rPr>
          <w:lang w:val="pt-PT"/>
        </w:rPr>
        <w:t>(aq) + HO</w:t>
      </w:r>
      <w:r w:rsidR="00181F19" w:rsidRPr="00201EE2">
        <w:rPr>
          <w:vertAlign w:val="superscript"/>
          <w:lang w:val="pt-PT"/>
        </w:rPr>
        <w:t>–</w:t>
      </w:r>
      <w:r w:rsidR="00246557" w:rsidRPr="0004704E">
        <w:rPr>
          <w:vertAlign w:val="superscript"/>
          <w:lang w:val="pt-PT"/>
        </w:rPr>
        <w:t xml:space="preserve"> </w:t>
      </w:r>
      <w:r w:rsidRPr="0004704E">
        <w:rPr>
          <w:lang w:val="pt-PT"/>
        </w:rPr>
        <w:t xml:space="preserve">(aq) </w:t>
      </w:r>
      <w:r>
        <w:sym w:font="Symbol" w:char="F0AE"/>
      </w:r>
      <w:r w:rsidRPr="0004704E">
        <w:rPr>
          <w:lang w:val="pt-PT"/>
        </w:rPr>
        <w:t xml:space="preserve"> A</w:t>
      </w:r>
      <w:r w:rsidR="00181F19" w:rsidRPr="0004704E">
        <w:rPr>
          <w:vertAlign w:val="superscript"/>
          <w:lang w:val="pt-PT"/>
        </w:rPr>
        <w:t>–</w:t>
      </w:r>
      <w:r w:rsidR="00246557" w:rsidRPr="0004704E">
        <w:rPr>
          <w:vertAlign w:val="superscript"/>
          <w:lang w:val="pt-PT"/>
        </w:rPr>
        <w:t xml:space="preserve"> </w:t>
      </w:r>
      <w:r w:rsidRPr="0004704E">
        <w:rPr>
          <w:lang w:val="pt-PT"/>
        </w:rPr>
        <w:t>(aq) + H</w:t>
      </w:r>
      <w:r w:rsidRPr="0004704E">
        <w:rPr>
          <w:vertAlign w:val="subscript"/>
          <w:lang w:val="pt-PT"/>
        </w:rPr>
        <w:t>2</w:t>
      </w:r>
      <w:r w:rsidRPr="0004704E">
        <w:rPr>
          <w:lang w:val="pt-PT"/>
        </w:rPr>
        <w:t>O</w:t>
      </w:r>
      <w:r w:rsidR="00246557" w:rsidRPr="0004704E">
        <w:rPr>
          <w:lang w:val="pt-PT"/>
        </w:rPr>
        <w:t xml:space="preserve"> </w:t>
      </w:r>
      <w:r w:rsidRPr="0004704E">
        <w:rPr>
          <w:lang w:val="pt-PT"/>
        </w:rPr>
        <w:t>(</w:t>
      </w:r>
      <w:r w:rsidRPr="0004704E">
        <w:rPr>
          <w:rFonts w:ascii="Mistral" w:hAnsi="Mistral"/>
          <w:lang w:val="pt-PT"/>
        </w:rPr>
        <w:t>l</w:t>
      </w:r>
      <w:r w:rsidRPr="0004704E">
        <w:rPr>
          <w:lang w:val="pt-PT"/>
        </w:rPr>
        <w:t>)</w:t>
      </w:r>
    </w:p>
    <w:p w14:paraId="133D3A5B" w14:textId="77777777" w:rsidR="00FF09F8" w:rsidRPr="0004704E" w:rsidRDefault="00FF09F8" w:rsidP="00D933CC">
      <w:pPr>
        <w:pStyle w:val="ECEcorps"/>
        <w:jc w:val="center"/>
        <w:rPr>
          <w:lang w:val="pt-PT"/>
        </w:rPr>
      </w:pPr>
    </w:p>
    <w:p w14:paraId="1492562C" w14:textId="0BE2AFC4" w:rsidR="00E602F8" w:rsidRDefault="00E602F8" w:rsidP="00D933CC">
      <w:pPr>
        <w:pStyle w:val="ECEtitre"/>
        <w:rPr>
          <w:sz w:val="24"/>
          <w:szCs w:val="24"/>
          <w:u w:val="none"/>
        </w:rPr>
      </w:pPr>
      <w:r w:rsidRPr="00D933CC">
        <w:rPr>
          <w:sz w:val="24"/>
          <w:szCs w:val="24"/>
        </w:rPr>
        <w:t>Données utiles</w:t>
      </w:r>
    </w:p>
    <w:p w14:paraId="11F525CA" w14:textId="77777777" w:rsidR="000033C1" w:rsidRPr="000033C1" w:rsidRDefault="000033C1" w:rsidP="000033C1">
      <w:pPr>
        <w:pStyle w:val="ECEcorps"/>
        <w:rPr>
          <w:sz w:val="12"/>
          <w:szCs w:val="12"/>
        </w:rPr>
      </w:pPr>
    </w:p>
    <w:p w14:paraId="4D009A78" w14:textId="784BDCBD" w:rsidR="00E602F8" w:rsidRPr="00DB2F36" w:rsidRDefault="00E602F8" w:rsidP="00E602F8">
      <w:pPr>
        <w:pStyle w:val="ECEpuce1"/>
      </w:pPr>
      <w:proofErr w:type="gramStart"/>
      <w:r w:rsidRPr="00E602F8">
        <w:t>masse</w:t>
      </w:r>
      <w:proofErr w:type="gramEnd"/>
      <w:r w:rsidRPr="00E602F8">
        <w:t xml:space="preserve"> molaire moléculaire de l’acide oléique : </w:t>
      </w:r>
      <w:r w:rsidRPr="00181F19">
        <w:rPr>
          <w:i/>
          <w:iCs w:val="0"/>
        </w:rPr>
        <w:t>M</w:t>
      </w:r>
      <w:r w:rsidRPr="00E602F8">
        <w:t> = </w:t>
      </w:r>
      <w:r w:rsidRPr="00DB2F36">
        <w:t>282 </w:t>
      </w:r>
      <w:proofErr w:type="spellStart"/>
      <w:r w:rsidRPr="00DB2F36">
        <w:t>g·mol</w:t>
      </w:r>
      <w:proofErr w:type="spellEnd"/>
      <w:r w:rsidR="00246557">
        <w:rPr>
          <w:vertAlign w:val="superscript"/>
        </w:rPr>
        <w:t>–</w:t>
      </w:r>
      <w:r w:rsidRPr="00DB2F36">
        <w:rPr>
          <w:vertAlign w:val="superscript"/>
        </w:rPr>
        <w:t>1</w:t>
      </w:r>
      <w:r w:rsidRPr="00DB2F36">
        <w:t> ;</w:t>
      </w:r>
    </w:p>
    <w:p w14:paraId="2B32C82F" w14:textId="321C055D" w:rsidR="00E602F8" w:rsidRPr="00DB2F36" w:rsidRDefault="00E602F8" w:rsidP="00E602F8">
      <w:pPr>
        <w:pStyle w:val="ECEpuce1"/>
      </w:pPr>
      <w:proofErr w:type="gramStart"/>
      <w:r w:rsidRPr="00DB2F36">
        <w:t>masse</w:t>
      </w:r>
      <w:proofErr w:type="gramEnd"/>
      <w:r w:rsidRPr="00DB2F36">
        <w:t xml:space="preserve"> volumique de l’huile d’olive </w:t>
      </w:r>
      <w:r w:rsidR="009E4489" w:rsidRPr="00201EE2">
        <w:rPr>
          <w:i/>
        </w:rPr>
        <w:t>ρ</w:t>
      </w:r>
      <w:r w:rsidRPr="009C7680">
        <w:t> </w:t>
      </w:r>
      <w:r w:rsidRPr="00DB2F36">
        <w:t>= 0,92 </w:t>
      </w:r>
      <w:proofErr w:type="spellStart"/>
      <w:r w:rsidRPr="00DB2F36">
        <w:t>g·mL</w:t>
      </w:r>
      <w:proofErr w:type="spellEnd"/>
      <w:r w:rsidRPr="00DB2F36">
        <w:rPr>
          <w:vertAlign w:val="superscript"/>
        </w:rPr>
        <w:t>–1</w:t>
      </w:r>
      <w:r w:rsidR="0004704E">
        <w:rPr>
          <w:vertAlign w:val="superscript"/>
        </w:rPr>
        <w:t> </w:t>
      </w:r>
      <w:r w:rsidR="0004704E">
        <w:rPr>
          <w:vertAlign w:val="subscript"/>
        </w:rPr>
        <w:t>;</w:t>
      </w:r>
    </w:p>
    <w:p w14:paraId="56367DB4" w14:textId="5C0F9831" w:rsidR="00E602F8" w:rsidRPr="00E14D09" w:rsidRDefault="00E602F8" w:rsidP="00E602F8">
      <w:pPr>
        <w:pStyle w:val="ECEpuce1"/>
      </w:pPr>
      <w:proofErr w:type="gramStart"/>
      <w:r w:rsidRPr="00E602F8">
        <w:t>l’huile</w:t>
      </w:r>
      <w:proofErr w:type="gramEnd"/>
      <w:r w:rsidRPr="00E602F8">
        <w:t xml:space="preserve"> et les solutions aqueuses ne sont pas miscibles</w:t>
      </w:r>
      <w:r w:rsidR="00FF09F8">
        <w:t> ; p</w:t>
      </w:r>
      <w:r w:rsidRPr="00E602F8">
        <w:t xml:space="preserve">our avoir une bonne miscibilité entre un volume </w:t>
      </w:r>
      <w:r w:rsidR="007063D4">
        <w:t xml:space="preserve">d’huile </w:t>
      </w:r>
      <w:proofErr w:type="spellStart"/>
      <w:r w:rsidRPr="00181F19">
        <w:rPr>
          <w:i/>
          <w:iCs w:val="0"/>
        </w:rPr>
        <w:t>V</w:t>
      </w:r>
      <w:r w:rsidRPr="00E602F8">
        <w:rPr>
          <w:vertAlign w:val="subscript"/>
        </w:rPr>
        <w:t>huile</w:t>
      </w:r>
      <w:proofErr w:type="spellEnd"/>
      <w:r w:rsidRPr="00E602F8">
        <w:t xml:space="preserve"> et une solution aqueuse, </w:t>
      </w:r>
      <w:r>
        <w:t>on</w:t>
      </w:r>
      <w:r w:rsidR="00FF09F8">
        <w:t xml:space="preserve"> leur</w:t>
      </w:r>
      <w:r>
        <w:t xml:space="preserve"> ajoute un</w:t>
      </w:r>
      <w:r w:rsidRPr="00E602F8">
        <w:t xml:space="preserve"> volume d’éthanol </w:t>
      </w:r>
      <w:proofErr w:type="spellStart"/>
      <w:r w:rsidRPr="00181F19">
        <w:rPr>
          <w:i/>
          <w:iCs w:val="0"/>
        </w:rPr>
        <w:t>V</w:t>
      </w:r>
      <w:r w:rsidRPr="004A39D4">
        <w:rPr>
          <w:i/>
          <w:vertAlign w:val="subscript"/>
        </w:rPr>
        <w:t>éthanol</w:t>
      </w:r>
      <w:proofErr w:type="spellEnd"/>
      <w:r w:rsidRPr="004A39D4">
        <w:rPr>
          <w:i/>
        </w:rPr>
        <w:t xml:space="preserve"> </w:t>
      </w:r>
      <w:r w:rsidRPr="00E602F8">
        <w:t xml:space="preserve">tel que : </w:t>
      </w:r>
      <w:proofErr w:type="spellStart"/>
      <w:r w:rsidRPr="00181F19">
        <w:rPr>
          <w:i/>
          <w:iCs w:val="0"/>
        </w:rPr>
        <w:t>V</w:t>
      </w:r>
      <w:r w:rsidRPr="004A39D4">
        <w:rPr>
          <w:i/>
          <w:vertAlign w:val="subscript"/>
        </w:rPr>
        <w:t>éthanol</w:t>
      </w:r>
      <w:proofErr w:type="spellEnd"/>
      <w:r w:rsidRPr="00E602F8">
        <w:t> = 2·</w:t>
      </w:r>
      <w:r w:rsidRPr="00181F19">
        <w:rPr>
          <w:i/>
          <w:iCs w:val="0"/>
        </w:rPr>
        <w:t>V</w:t>
      </w:r>
      <w:r w:rsidRPr="00E602F8">
        <w:rPr>
          <w:vertAlign w:val="subscript"/>
        </w:rPr>
        <w:t>huile</w:t>
      </w:r>
      <w:r w:rsidR="00E14D09">
        <w:rPr>
          <w:vertAlign w:val="subscript"/>
        </w:rPr>
        <w:t> </w:t>
      </w:r>
      <w:r w:rsidR="00E14D09">
        <w:t>;</w:t>
      </w:r>
    </w:p>
    <w:p w14:paraId="5285B156" w14:textId="71004AC3" w:rsidR="00E14D09" w:rsidRDefault="00201EE2" w:rsidP="00E14D09">
      <w:pPr>
        <w:pStyle w:val="ECEpuce1"/>
      </w:pPr>
      <w:proofErr w:type="gramStart"/>
      <w:r>
        <w:t>c</w:t>
      </w:r>
      <w:r w:rsidR="00E14D09" w:rsidRPr="00E14D09">
        <w:t>oncentration</w:t>
      </w:r>
      <w:proofErr w:type="gramEnd"/>
      <w:r w:rsidR="00E14D09" w:rsidRPr="00E14D09">
        <w:t xml:space="preserve"> </w:t>
      </w:r>
      <w:r w:rsidR="00E14D09">
        <w:t xml:space="preserve">de la solution d’hydroxyde de sodium à disposition : </w:t>
      </w:r>
      <w:r w:rsidR="00E14D09" w:rsidRPr="00201EE2">
        <w:rPr>
          <w:i/>
        </w:rPr>
        <w:t>c</w:t>
      </w:r>
      <w:r w:rsidR="00E14D09">
        <w:t> = 1,00 × 10</w:t>
      </w:r>
      <w:r>
        <w:rPr>
          <w:vertAlign w:val="superscript"/>
        </w:rPr>
        <w:t>–</w:t>
      </w:r>
      <w:r w:rsidR="00E14D09">
        <w:rPr>
          <w:vertAlign w:val="superscript"/>
        </w:rPr>
        <w:t>2</w:t>
      </w:r>
      <w:r w:rsidR="00E14D09">
        <w:t> </w:t>
      </w:r>
      <w:proofErr w:type="spellStart"/>
      <w:r w:rsidR="00E14D09">
        <w:t>mol·L</w:t>
      </w:r>
      <w:proofErr w:type="spellEnd"/>
      <w:r w:rsidR="00E14D09">
        <w:rPr>
          <w:vertAlign w:val="superscript"/>
        </w:rPr>
        <w:t>–1 </w:t>
      </w:r>
      <w:r w:rsidR="00E14D09">
        <w:t>.</w:t>
      </w:r>
    </w:p>
    <w:p w14:paraId="6DFE1792" w14:textId="6DF113BF" w:rsidR="00E14D09" w:rsidRPr="00E14D09" w:rsidRDefault="00E14D09" w:rsidP="00E14D09">
      <w:pPr>
        <w:pStyle w:val="ECEpuce1"/>
        <w:numPr>
          <w:ilvl w:val="0"/>
          <w:numId w:val="0"/>
        </w:numPr>
        <w:ind w:left="1068"/>
      </w:pPr>
    </w:p>
    <w:p w14:paraId="038138F0" w14:textId="77777777" w:rsidR="00E602F8" w:rsidRDefault="00E602F8" w:rsidP="00D933CC">
      <w:pPr>
        <w:pStyle w:val="ECEpuce1"/>
        <w:numPr>
          <w:ilvl w:val="0"/>
          <w:numId w:val="0"/>
        </w:numPr>
        <w:ind w:left="1068"/>
      </w:pPr>
    </w:p>
    <w:p w14:paraId="0F71FACD" w14:textId="77777777" w:rsidR="00E602F8" w:rsidRDefault="00E602F8" w:rsidP="00E602F8">
      <w:pPr>
        <w:pStyle w:val="ECEcorps"/>
      </w:pPr>
    </w:p>
    <w:p w14:paraId="22AF3303" w14:textId="77777777" w:rsidR="00E602F8" w:rsidRPr="00DD1692" w:rsidRDefault="00E602F8" w:rsidP="00E602F8">
      <w:pPr>
        <w:pStyle w:val="ECEcorps"/>
      </w:pPr>
    </w:p>
    <w:p w14:paraId="054D33A2" w14:textId="4483C081" w:rsidR="005611F6" w:rsidRPr="00BA5899" w:rsidRDefault="005611F6" w:rsidP="00E71073">
      <w:pPr>
        <w:pStyle w:val="ECEcorps"/>
        <w:spacing w:line="240" w:lineRule="auto"/>
        <w:rPr>
          <w:b/>
          <w:sz w:val="22"/>
          <w:u w:val="single"/>
        </w:rPr>
      </w:pPr>
      <w:r w:rsidRPr="009506E7">
        <w:br w:type="page"/>
      </w:r>
      <w:r w:rsidRPr="00BA5899">
        <w:rPr>
          <w:b/>
          <w:sz w:val="22"/>
          <w:u w:val="single"/>
        </w:rPr>
        <w:lastRenderedPageBreak/>
        <w:t xml:space="preserve">TRAVAIL À EFFECTUER </w:t>
      </w:r>
    </w:p>
    <w:p w14:paraId="0A348232" w14:textId="77777777" w:rsidR="00E71073" w:rsidRDefault="00E71073" w:rsidP="00E71073">
      <w:pPr>
        <w:pStyle w:val="ECEcorps"/>
        <w:spacing w:line="240" w:lineRule="auto"/>
        <w:rPr>
          <w:b/>
          <w:u w:val="single"/>
        </w:rPr>
      </w:pPr>
    </w:p>
    <w:p w14:paraId="2B77D336" w14:textId="1152A6C6" w:rsidR="005611F6" w:rsidRDefault="009104D2" w:rsidP="00E71073">
      <w:pPr>
        <w:pStyle w:val="ECEpartie"/>
        <w:numPr>
          <w:ilvl w:val="0"/>
          <w:numId w:val="5"/>
        </w:numPr>
        <w:spacing w:line="240" w:lineRule="auto"/>
        <w:ind w:left="357" w:hanging="357"/>
        <w:rPr>
          <w:b w:val="0"/>
        </w:rPr>
      </w:pPr>
      <w:bookmarkStart w:id="3" w:name="_Toc469404824"/>
      <w:bookmarkStart w:id="4" w:name="_Toc488580676"/>
      <w:bookmarkStart w:id="5" w:name="_Toc529278018"/>
      <w:r>
        <w:t>Schéma du montage</w:t>
      </w:r>
      <w:r w:rsidR="005611F6">
        <w:t xml:space="preserve"> </w:t>
      </w:r>
      <w:r w:rsidR="005611F6" w:rsidRPr="00FF09F8">
        <w:rPr>
          <w:b w:val="0"/>
        </w:rPr>
        <w:t>(</w:t>
      </w:r>
      <w:r w:rsidR="00D01649" w:rsidRPr="00FF09F8">
        <w:rPr>
          <w:b w:val="0"/>
        </w:rPr>
        <w:t>1</w:t>
      </w:r>
      <w:r w:rsidR="005611F6" w:rsidRPr="00FF09F8">
        <w:rPr>
          <w:b w:val="0"/>
        </w:rPr>
        <w:t>0 minutes conseillées</w:t>
      </w:r>
      <w:bookmarkStart w:id="6" w:name="Bookmark13"/>
      <w:bookmarkEnd w:id="6"/>
      <w:r w:rsidR="005611F6" w:rsidRPr="00FF09F8">
        <w:rPr>
          <w:b w:val="0"/>
        </w:rPr>
        <w:t>)</w:t>
      </w:r>
      <w:bookmarkEnd w:id="3"/>
      <w:bookmarkEnd w:id="4"/>
      <w:bookmarkEnd w:id="5"/>
    </w:p>
    <w:p w14:paraId="573CD363" w14:textId="77777777" w:rsidR="00E71073" w:rsidRPr="00E14D09" w:rsidRDefault="00E71073" w:rsidP="00E71073">
      <w:pPr>
        <w:pStyle w:val="ECEcorps"/>
        <w:rPr>
          <w:sz w:val="12"/>
          <w:szCs w:val="12"/>
        </w:rPr>
      </w:pPr>
    </w:p>
    <w:p w14:paraId="12B1CE4D" w14:textId="380CE171" w:rsidR="005611F6" w:rsidRDefault="005611F6" w:rsidP="00E71073">
      <w:pPr>
        <w:pStyle w:val="ECEcorps"/>
        <w:spacing w:line="240" w:lineRule="auto"/>
      </w:pPr>
      <w:r w:rsidRPr="00E14D09">
        <w:t xml:space="preserve">À l’aide des </w:t>
      </w:r>
      <w:r w:rsidR="000033C1" w:rsidRPr="00E14D09">
        <w:t xml:space="preserve">informations </w:t>
      </w:r>
      <w:r w:rsidRPr="00E14D09">
        <w:t xml:space="preserve">et </w:t>
      </w:r>
      <w:r w:rsidR="00C74BD4" w:rsidRPr="00E14D09">
        <w:t>du matériel mis à disposition</w:t>
      </w:r>
      <w:r w:rsidRPr="00E14D09">
        <w:t xml:space="preserve">, </w:t>
      </w:r>
      <w:r w:rsidR="00E71073" w:rsidRPr="00E14D09">
        <w:t>schématiser</w:t>
      </w:r>
      <w:r w:rsidR="0013690D" w:rsidRPr="00E14D09">
        <w:t xml:space="preserve"> </w:t>
      </w:r>
      <w:r w:rsidR="00E71073" w:rsidRPr="00E14D09">
        <w:t>le</w:t>
      </w:r>
      <w:r w:rsidR="004764AC" w:rsidRPr="00E14D09">
        <w:t xml:space="preserve"> montage</w:t>
      </w:r>
      <w:r w:rsidRPr="00E14D09">
        <w:t xml:space="preserve"> </w:t>
      </w:r>
      <w:r w:rsidR="00E71073" w:rsidRPr="00E14D09">
        <w:t xml:space="preserve">légendé </w:t>
      </w:r>
      <w:r w:rsidRPr="00E14D09">
        <w:t>permettant</w:t>
      </w:r>
      <w:r>
        <w:t xml:space="preserve"> de déterminer la quantité de matière d’acide contenue dans un volume </w:t>
      </w:r>
      <w:proofErr w:type="spellStart"/>
      <w:r w:rsidRPr="00843CDC">
        <w:rPr>
          <w:i/>
        </w:rPr>
        <w:t>V</w:t>
      </w:r>
      <w:r w:rsidRPr="008C7855">
        <w:rPr>
          <w:i/>
          <w:vertAlign w:val="subscript"/>
        </w:rPr>
        <w:t>huile</w:t>
      </w:r>
      <w:proofErr w:type="spellEnd"/>
      <w:r w:rsidRPr="008C7855">
        <w:rPr>
          <w:i/>
        </w:rPr>
        <w:t> </w:t>
      </w:r>
      <w:r>
        <w:t>= 10,0 </w:t>
      </w:r>
      <w:proofErr w:type="spellStart"/>
      <w:r>
        <w:t>mL</w:t>
      </w:r>
      <w:proofErr w:type="spellEnd"/>
      <w:r>
        <w:t xml:space="preserve"> d’huile d’olive.</w:t>
      </w:r>
    </w:p>
    <w:p w14:paraId="7ECD1DE1" w14:textId="4DC9FCB2" w:rsidR="00FE232E" w:rsidRDefault="00FE232E" w:rsidP="00FF09F8">
      <w:pPr>
        <w:pStyle w:val="ECErpons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58F01F8A" w14:textId="504CA000" w:rsidR="00E71073" w:rsidRDefault="00E71073" w:rsidP="00FF09F8">
      <w:pPr>
        <w:pStyle w:val="ECErpons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26A2F485" w14:textId="67144A2D" w:rsidR="00E71073" w:rsidRDefault="00E71073" w:rsidP="00FF09F8">
      <w:pPr>
        <w:pStyle w:val="ECErpons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106E9E61" w14:textId="3C4354E5" w:rsidR="00E71073" w:rsidRDefault="00E71073" w:rsidP="00FF09F8">
      <w:pPr>
        <w:pStyle w:val="ECErpons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7E1CAA28" w14:textId="77777777" w:rsidR="00E71073" w:rsidRDefault="00E71073" w:rsidP="00FF09F8">
      <w:pPr>
        <w:pStyle w:val="ECErpons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38BB0AE2" w14:textId="737CF94E" w:rsidR="00E71073" w:rsidRDefault="00E71073" w:rsidP="00FF09F8">
      <w:pPr>
        <w:pStyle w:val="ECErpons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1C751249" w14:textId="15C57895" w:rsidR="00E71073" w:rsidRDefault="00E71073" w:rsidP="00FF09F8">
      <w:pPr>
        <w:pStyle w:val="ECErpons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53AFAD51" w14:textId="2CBBEEB2" w:rsidR="00E71073" w:rsidRDefault="00E71073" w:rsidP="00FF09F8">
      <w:pPr>
        <w:pStyle w:val="ECErpons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44C6ADBB" w14:textId="0F5F55BA" w:rsidR="00E71073" w:rsidRDefault="00E71073" w:rsidP="00FF09F8">
      <w:pPr>
        <w:pStyle w:val="ECErpons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57687B63" w14:textId="30AEF4E3" w:rsidR="00E71073" w:rsidRDefault="00E71073" w:rsidP="00FF09F8">
      <w:pPr>
        <w:pStyle w:val="ECErpons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533A46DE" w14:textId="36203072" w:rsidR="00FF09F8" w:rsidRDefault="00FF09F8" w:rsidP="00FF09F8">
      <w:pPr>
        <w:pStyle w:val="ECErpons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26C647A4" w14:textId="77777777" w:rsidR="00E71073" w:rsidRDefault="00E71073" w:rsidP="005611F6">
      <w:pPr>
        <w:pStyle w:val="ECErponse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5611F6" w14:paraId="7832E14B" w14:textId="77777777" w:rsidTr="00EB77C0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33C25A97" w14:textId="77777777" w:rsidR="005611F6" w:rsidRDefault="005611F6" w:rsidP="00EB77C0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421A1E89" w14:textId="77777777" w:rsidR="005611F6" w:rsidRDefault="005611F6" w:rsidP="00EB77C0">
            <w:pPr>
              <w:pStyle w:val="ECEappel"/>
              <w:framePr w:wrap="around"/>
            </w:pPr>
            <w:r>
              <w:t>APPEL n°1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7F1232C6" w14:textId="77777777" w:rsidR="005611F6" w:rsidRDefault="005611F6" w:rsidP="00EB77C0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5611F6" w14:paraId="4D9A6BBE" w14:textId="77777777" w:rsidTr="00E71073">
        <w:trPr>
          <w:trHeight w:val="1082"/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52F9F4C1" w14:textId="77777777" w:rsidR="005611F6" w:rsidRPr="00592F79" w:rsidRDefault="005611F6" w:rsidP="00EB77C0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5A2F695A" w14:textId="77777777" w:rsidR="005611F6" w:rsidRPr="0009288D" w:rsidRDefault="005611F6" w:rsidP="00EB77C0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le </w:t>
            </w:r>
            <w:r w:rsidR="00405FA4">
              <w:t>schéma</w:t>
            </w:r>
          </w:p>
          <w:p w14:paraId="67E98858" w14:textId="77777777" w:rsidR="005611F6" w:rsidRDefault="005611F6" w:rsidP="00EB77C0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05209255" w14:textId="77777777" w:rsidR="005611F6" w:rsidRDefault="005611F6" w:rsidP="00EB77C0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61B624A4" w14:textId="77777777" w:rsidR="005611F6" w:rsidRPr="00D742A9" w:rsidRDefault="005611F6" w:rsidP="005611F6">
      <w:pPr>
        <w:pStyle w:val="ECEcorps"/>
      </w:pPr>
    </w:p>
    <w:p w14:paraId="23A89FD7" w14:textId="29F3CEF4" w:rsidR="005611F6" w:rsidRPr="0021614B" w:rsidRDefault="005611F6" w:rsidP="005611F6">
      <w:pPr>
        <w:pStyle w:val="ECEpartie"/>
        <w:rPr>
          <w:rFonts w:eastAsia="Arial Unicode MS"/>
        </w:rPr>
      </w:pPr>
      <w:bookmarkStart w:id="7" w:name="_Toc469404825"/>
      <w:bookmarkStart w:id="8" w:name="_Toc488580677"/>
      <w:bookmarkStart w:id="9" w:name="_Toc529278019"/>
      <w:r w:rsidRPr="00A60109">
        <w:t xml:space="preserve">Titrage de l’acide oléique </w:t>
      </w:r>
      <w:r w:rsidRPr="00A60109">
        <w:rPr>
          <w:b w:val="0"/>
        </w:rPr>
        <w:t>(</w:t>
      </w:r>
      <w:r w:rsidR="00D01649">
        <w:rPr>
          <w:b w:val="0"/>
        </w:rPr>
        <w:t>3</w:t>
      </w:r>
      <w:r w:rsidRPr="00A60109">
        <w:rPr>
          <w:b w:val="0"/>
        </w:rPr>
        <w:t>0 minutes conseillées)</w:t>
      </w:r>
      <w:bookmarkEnd w:id="7"/>
      <w:bookmarkEnd w:id="8"/>
      <w:bookmarkEnd w:id="9"/>
    </w:p>
    <w:p w14:paraId="1708C30A" w14:textId="77777777" w:rsidR="005611F6" w:rsidRPr="00E71073" w:rsidRDefault="005611F6" w:rsidP="005611F6">
      <w:pPr>
        <w:pStyle w:val="ECEcorps"/>
        <w:rPr>
          <w:rFonts w:eastAsia="Arial Unicode MS"/>
          <w:sz w:val="12"/>
          <w:szCs w:val="12"/>
        </w:rPr>
      </w:pPr>
    </w:p>
    <w:p w14:paraId="11B7D5C0" w14:textId="77777777" w:rsidR="00AF6BD3" w:rsidRDefault="005611F6" w:rsidP="005611F6">
      <w:pPr>
        <w:pStyle w:val="ECEcorps"/>
        <w:rPr>
          <w:rFonts w:eastAsia="Arial Unicode MS"/>
          <w:b/>
          <w:i/>
        </w:rPr>
      </w:pPr>
      <w:r w:rsidRPr="00AF6BD3">
        <w:rPr>
          <w:rFonts w:eastAsia="Arial Unicode MS"/>
        </w:rPr>
        <w:t>Le volume d’huile à doser est déjà préparé dans le bécher étiqueté « </w:t>
      </w:r>
      <w:r w:rsidRPr="00AF6BD3">
        <w:t>10,0 </w:t>
      </w:r>
      <w:proofErr w:type="spellStart"/>
      <w:r w:rsidRPr="00AF6BD3">
        <w:t>mL</w:t>
      </w:r>
      <w:proofErr w:type="spellEnd"/>
      <w:r w:rsidRPr="00AF6BD3">
        <w:t xml:space="preserve"> d’huile à doser ».</w:t>
      </w:r>
      <w:r>
        <w:rPr>
          <w:b/>
          <w:i/>
        </w:rPr>
        <w:t xml:space="preserve"> </w:t>
      </w:r>
    </w:p>
    <w:p w14:paraId="462F187F" w14:textId="587B6AAA" w:rsidR="005611F6" w:rsidRDefault="005611F6" w:rsidP="00AF6BD3">
      <w:pPr>
        <w:pStyle w:val="ECEcorps"/>
        <w:jc w:val="center"/>
        <w:rPr>
          <w:rFonts w:eastAsia="Arial Unicode MS"/>
          <w:b/>
          <w:i/>
        </w:rPr>
      </w:pPr>
      <w:r>
        <w:rPr>
          <w:rFonts w:eastAsia="Arial Unicode MS"/>
          <w:b/>
          <w:i/>
        </w:rPr>
        <w:t>N</w:t>
      </w:r>
      <w:r w:rsidRPr="00091C94">
        <w:rPr>
          <w:rFonts w:eastAsia="Arial Unicode MS"/>
          <w:b/>
          <w:i/>
        </w:rPr>
        <w:t>e pas effectuer de transvasement de cette huile dans un autre bécher.</w:t>
      </w:r>
    </w:p>
    <w:p w14:paraId="17CB8D04" w14:textId="77777777" w:rsidR="00536820" w:rsidRPr="00E71073" w:rsidRDefault="00536820" w:rsidP="005611F6">
      <w:pPr>
        <w:pStyle w:val="ECEcorps"/>
        <w:rPr>
          <w:rFonts w:eastAsia="Arial Unicode MS"/>
          <w:b/>
          <w:i/>
          <w:sz w:val="12"/>
          <w:szCs w:val="12"/>
        </w:rPr>
      </w:pPr>
    </w:p>
    <w:p w14:paraId="68131CEA" w14:textId="77777777" w:rsidR="00FF09F8" w:rsidRDefault="00BA5899" w:rsidP="005611F6">
      <w:pPr>
        <w:pStyle w:val="ECEcorps"/>
        <w:rPr>
          <w:rFonts w:eastAsia="Arial Unicode MS"/>
        </w:rPr>
      </w:pPr>
      <w:r>
        <w:rPr>
          <w:rFonts w:eastAsia="Arial Unicode MS"/>
        </w:rPr>
        <w:t>Placer</w:t>
      </w:r>
      <w:r w:rsidR="00536820">
        <w:rPr>
          <w:rFonts w:eastAsia="Arial Unicode MS"/>
        </w:rPr>
        <w:t xml:space="preserve"> le bécher « </w:t>
      </w:r>
      <w:r w:rsidR="00F60174">
        <w:rPr>
          <w:rFonts w:eastAsia="Arial Unicode MS"/>
        </w:rPr>
        <w:t>bécher témoin</w:t>
      </w:r>
      <w:r w:rsidR="00536820">
        <w:rPr>
          <w:rFonts w:eastAsia="Arial Unicode MS"/>
        </w:rPr>
        <w:t> »</w:t>
      </w:r>
      <w:r w:rsidR="00F60174">
        <w:rPr>
          <w:rFonts w:eastAsia="Arial Unicode MS"/>
        </w:rPr>
        <w:t xml:space="preserve"> sous agitation</w:t>
      </w:r>
      <w:r w:rsidR="00FF09F8">
        <w:rPr>
          <w:rFonts w:eastAsia="Arial Unicode MS"/>
        </w:rPr>
        <w:t>.</w:t>
      </w:r>
    </w:p>
    <w:p w14:paraId="78EB195F" w14:textId="77777777" w:rsidR="00FF09F8" w:rsidRDefault="00FF09F8" w:rsidP="005611F6">
      <w:pPr>
        <w:pStyle w:val="ECEcorps"/>
        <w:rPr>
          <w:rFonts w:eastAsia="Arial Unicode MS"/>
        </w:rPr>
      </w:pPr>
      <w:r>
        <w:rPr>
          <w:rFonts w:eastAsia="Arial Unicode MS"/>
        </w:rPr>
        <w:t>M</w:t>
      </w:r>
      <w:r w:rsidR="007F7878">
        <w:rPr>
          <w:rFonts w:eastAsia="Arial Unicode MS"/>
        </w:rPr>
        <w:t xml:space="preserve">ettre en </w:t>
      </w:r>
      <w:r w:rsidR="001F6EB9">
        <w:rPr>
          <w:rFonts w:eastAsia="Arial Unicode MS"/>
        </w:rPr>
        <w:t>œuvre</w:t>
      </w:r>
      <w:r w:rsidR="00D01649">
        <w:rPr>
          <w:rFonts w:eastAsia="Arial Unicode MS"/>
        </w:rPr>
        <w:t xml:space="preserve"> le montage proposé </w:t>
      </w:r>
      <w:r w:rsidR="00AF6BD3">
        <w:rPr>
          <w:rFonts w:eastAsia="Arial Unicode MS"/>
        </w:rPr>
        <w:t>au paragraphe précédent</w:t>
      </w:r>
      <w:r>
        <w:rPr>
          <w:rFonts w:eastAsia="Arial Unicode MS"/>
        </w:rPr>
        <w:t>.</w:t>
      </w:r>
    </w:p>
    <w:p w14:paraId="61536A0C" w14:textId="78CB6E49" w:rsidR="009C5346" w:rsidRDefault="00FF09F8" w:rsidP="005611F6">
      <w:pPr>
        <w:pStyle w:val="ECEcorps"/>
        <w:rPr>
          <w:rFonts w:eastAsia="Arial Unicode MS"/>
        </w:rPr>
      </w:pPr>
      <w:r>
        <w:rPr>
          <w:rFonts w:eastAsia="Arial Unicode MS"/>
        </w:rPr>
        <w:t>M</w:t>
      </w:r>
      <w:r w:rsidR="00F60174">
        <w:rPr>
          <w:rFonts w:eastAsia="Arial Unicode MS"/>
        </w:rPr>
        <w:t>ettr</w:t>
      </w:r>
      <w:r w:rsidR="005611F6">
        <w:rPr>
          <w:rFonts w:eastAsia="Arial Unicode MS"/>
        </w:rPr>
        <w:t xml:space="preserve">e en œuvre le protocole </w:t>
      </w:r>
      <w:r w:rsidR="005611F6" w:rsidRPr="00242661">
        <w:rPr>
          <w:rFonts w:eastAsia="Arial Unicode MS"/>
        </w:rPr>
        <w:t>expérimental</w:t>
      </w:r>
      <w:r w:rsidR="005611F6">
        <w:rPr>
          <w:rFonts w:eastAsia="Arial Unicode MS"/>
        </w:rPr>
        <w:t xml:space="preserve"> permettant de doser l’acide oléique dans cette huile</w:t>
      </w:r>
      <w:r w:rsidR="00D01649">
        <w:rPr>
          <w:rFonts w:eastAsia="Arial Unicode MS"/>
        </w:rPr>
        <w:t xml:space="preserve">. </w:t>
      </w:r>
    </w:p>
    <w:p w14:paraId="6DF49A14" w14:textId="77777777" w:rsidR="009C5346" w:rsidRPr="009C5346" w:rsidRDefault="009C5346" w:rsidP="005611F6">
      <w:pPr>
        <w:pStyle w:val="ECEcorps"/>
        <w:rPr>
          <w:rFonts w:eastAsia="Arial Unicode MS"/>
          <w:sz w:val="4"/>
          <w:szCs w:val="4"/>
        </w:rPr>
      </w:pPr>
    </w:p>
    <w:p w14:paraId="1B62C0CD" w14:textId="6DD266BF" w:rsidR="00D01649" w:rsidRDefault="00AF6BD3" w:rsidP="005611F6">
      <w:pPr>
        <w:pStyle w:val="ECEcorps"/>
        <w:rPr>
          <w:rFonts w:eastAsia="Arial Unicode MS"/>
        </w:rPr>
      </w:pPr>
      <w:r w:rsidRPr="00E14D09">
        <w:rPr>
          <w:rFonts w:eastAsia="Arial Unicode MS"/>
        </w:rPr>
        <w:t>Ajouter</w:t>
      </w:r>
      <w:r w:rsidR="009C5346" w:rsidRPr="00E14D09">
        <w:rPr>
          <w:rFonts w:eastAsia="Arial Unicode MS"/>
        </w:rPr>
        <w:t xml:space="preserve"> 10 gouttes d’indicateur</w:t>
      </w:r>
      <w:r w:rsidR="009C5346">
        <w:rPr>
          <w:rFonts w:eastAsia="Arial Unicode MS"/>
        </w:rPr>
        <w:t xml:space="preserve"> coloré afin de bien visualiser le changement de couleur.</w:t>
      </w:r>
    </w:p>
    <w:p w14:paraId="48942059" w14:textId="77777777" w:rsidR="00D01649" w:rsidRPr="00D01649" w:rsidRDefault="00D01649" w:rsidP="005611F6">
      <w:pPr>
        <w:pStyle w:val="ECEcorps"/>
        <w:rPr>
          <w:rFonts w:eastAsia="Arial Unicode MS"/>
          <w:sz w:val="8"/>
          <w:szCs w:val="8"/>
        </w:rPr>
      </w:pPr>
    </w:p>
    <w:p w14:paraId="4AC05EE6" w14:textId="7A5C94C0" w:rsidR="009C5346" w:rsidRDefault="00D01649" w:rsidP="009C5346">
      <w:pPr>
        <w:pStyle w:val="ECEcorps"/>
        <w:rPr>
          <w:rFonts w:eastAsia="Arial Unicode MS"/>
        </w:rPr>
      </w:pPr>
      <w:r>
        <w:rPr>
          <w:rFonts w:eastAsia="Arial Unicode MS"/>
        </w:rPr>
        <w:t>N</w:t>
      </w:r>
      <w:r w:rsidR="005611F6">
        <w:rPr>
          <w:rFonts w:eastAsia="Arial Unicode MS"/>
        </w:rPr>
        <w:t xml:space="preserve">oter </w:t>
      </w:r>
      <w:r w:rsidR="009C5346">
        <w:rPr>
          <w:rFonts w:eastAsia="Arial Unicode MS"/>
        </w:rPr>
        <w:t xml:space="preserve">ci-dessous </w:t>
      </w:r>
      <w:r w:rsidR="005611F6">
        <w:rPr>
          <w:rFonts w:eastAsia="Arial Unicode MS"/>
        </w:rPr>
        <w:t xml:space="preserve">le volume équivalent </w:t>
      </w:r>
      <w:r w:rsidR="005611F6" w:rsidRPr="006648A1">
        <w:rPr>
          <w:rFonts w:eastAsia="Arial Unicode MS"/>
          <w:i/>
        </w:rPr>
        <w:t>V</w:t>
      </w:r>
      <w:r w:rsidR="005611F6" w:rsidRPr="008C7855">
        <w:rPr>
          <w:rFonts w:eastAsia="Arial Unicode MS"/>
          <w:i/>
          <w:vertAlign w:val="subscript"/>
        </w:rPr>
        <w:t>E</w:t>
      </w:r>
      <w:r w:rsidR="005611F6">
        <w:rPr>
          <w:rFonts w:eastAsia="Arial Unicode MS"/>
          <w:i/>
          <w:vertAlign w:val="subscript"/>
        </w:rPr>
        <w:t xml:space="preserve"> </w:t>
      </w:r>
      <w:r w:rsidR="005611F6">
        <w:rPr>
          <w:rFonts w:eastAsia="Arial Unicode MS"/>
        </w:rPr>
        <w:t>obtenu.</w:t>
      </w:r>
    </w:p>
    <w:p w14:paraId="4CC38EAC" w14:textId="77777777" w:rsidR="009C5346" w:rsidRPr="009C5346" w:rsidRDefault="009C5346" w:rsidP="009C5346">
      <w:pPr>
        <w:pStyle w:val="ECEcorps"/>
        <w:rPr>
          <w:rFonts w:eastAsia="Arial Unicode MS"/>
          <w:sz w:val="8"/>
          <w:szCs w:val="8"/>
        </w:rPr>
      </w:pPr>
    </w:p>
    <w:p w14:paraId="03EE3FCA" w14:textId="51F8CD49" w:rsidR="009C5346" w:rsidRDefault="009C5346" w:rsidP="009C5346">
      <w:pPr>
        <w:pStyle w:val="ECEcorps"/>
        <w:jc w:val="center"/>
      </w:pPr>
      <w:r w:rsidRPr="009C5346">
        <w:rPr>
          <w:rFonts w:eastAsia="Arial Unicode MS"/>
          <w:b/>
          <w:i/>
        </w:rPr>
        <w:t>V</w:t>
      </w:r>
      <w:r w:rsidRPr="009C5346">
        <w:rPr>
          <w:b/>
          <w:i/>
          <w:vertAlign w:val="subscript"/>
        </w:rPr>
        <w:t>E</w:t>
      </w:r>
      <w:r w:rsidRPr="009C5346">
        <w:rPr>
          <w:b/>
        </w:rPr>
        <w:t xml:space="preserve"> =</w:t>
      </w:r>
      <w:r>
        <w:t xml:space="preserve"> ………………………</w:t>
      </w:r>
    </w:p>
    <w:p w14:paraId="43EE5A68" w14:textId="77777777" w:rsidR="005611F6" w:rsidRPr="00536820" w:rsidRDefault="005611F6" w:rsidP="005611F6">
      <w:pPr>
        <w:pStyle w:val="ECEcorps"/>
        <w:rPr>
          <w:rFonts w:eastAsia="Arial Unicode MS"/>
          <w:b/>
          <w:i/>
          <w:u w:val="single"/>
        </w:rPr>
      </w:pPr>
      <w:r w:rsidRPr="00536820">
        <w:rPr>
          <w:rFonts w:eastAsia="Arial Unicode MS"/>
          <w:b/>
          <w:i/>
          <w:u w:val="single"/>
        </w:rPr>
        <w:t>Indication</w:t>
      </w:r>
      <w:r w:rsidRPr="00E532D0">
        <w:rPr>
          <w:rFonts w:eastAsia="Arial Unicode MS"/>
          <w:b/>
          <w:i/>
        </w:rPr>
        <w:t> :</w:t>
      </w:r>
      <w:r w:rsidRPr="00536820">
        <w:rPr>
          <w:rFonts w:eastAsia="Arial Unicode MS"/>
          <w:b/>
          <w:i/>
          <w:u w:val="single"/>
        </w:rPr>
        <w:t xml:space="preserve"> </w:t>
      </w:r>
    </w:p>
    <w:p w14:paraId="2A0F0EF7" w14:textId="015795E3" w:rsidR="005611F6" w:rsidRDefault="005611F6" w:rsidP="005611F6">
      <w:pPr>
        <w:pStyle w:val="ECEcorps"/>
        <w:rPr>
          <w:rFonts w:eastAsia="Arial Unicode MS"/>
          <w:b/>
          <w:i/>
        </w:rPr>
      </w:pPr>
      <w:r w:rsidRPr="00091C94">
        <w:rPr>
          <w:rFonts w:eastAsia="Arial Unicode MS"/>
          <w:b/>
          <w:i/>
        </w:rPr>
        <w:t xml:space="preserve">Le volume équivalent attendu au cours du titrage de l’huile d’olive est compris entre </w:t>
      </w:r>
      <w:r w:rsidR="002A6CF7" w:rsidRPr="002A6CF7">
        <w:rPr>
          <w:rFonts w:eastAsia="Arial Unicode MS"/>
          <w:b/>
          <w:i/>
          <w:bdr w:val="single" w:sz="4" w:space="0" w:color="auto"/>
        </w:rPr>
        <w:t>…….</w:t>
      </w:r>
      <w:r w:rsidR="002A6CF7" w:rsidRPr="002A6CF7">
        <w:rPr>
          <w:rFonts w:eastAsia="Arial Unicode MS"/>
          <w:b/>
          <w:i/>
        </w:rPr>
        <w:t xml:space="preserve">  </w:t>
      </w:r>
      <w:proofErr w:type="spellStart"/>
      <w:proofErr w:type="gramStart"/>
      <w:r w:rsidRPr="00091C94">
        <w:rPr>
          <w:rFonts w:eastAsia="Arial Unicode MS"/>
          <w:b/>
          <w:i/>
        </w:rPr>
        <w:t>mL</w:t>
      </w:r>
      <w:proofErr w:type="spellEnd"/>
      <w:proofErr w:type="gramEnd"/>
      <w:r w:rsidRPr="00091C94">
        <w:rPr>
          <w:rFonts w:eastAsia="Arial Unicode MS"/>
          <w:b/>
          <w:i/>
        </w:rPr>
        <w:t xml:space="preserve"> et </w:t>
      </w:r>
      <w:r w:rsidRPr="00AF6BD3">
        <w:rPr>
          <w:rFonts w:eastAsia="Arial Unicode MS"/>
          <w:b/>
          <w:i/>
          <w:bdr w:val="single" w:sz="4" w:space="0" w:color="auto"/>
        </w:rPr>
        <w:t>………</w:t>
      </w:r>
      <w:r w:rsidRPr="00091C94">
        <w:rPr>
          <w:rFonts w:eastAsia="Arial Unicode MS"/>
          <w:b/>
          <w:i/>
        </w:rPr>
        <w:t> </w:t>
      </w:r>
      <w:proofErr w:type="spellStart"/>
      <w:r w:rsidRPr="00091C94">
        <w:rPr>
          <w:rFonts w:eastAsia="Arial Unicode MS"/>
          <w:b/>
          <w:i/>
        </w:rPr>
        <w:t>mL</w:t>
      </w:r>
      <w:proofErr w:type="spellEnd"/>
      <w:r w:rsidRPr="00091C94">
        <w:rPr>
          <w:rFonts w:eastAsia="Arial Unicode MS"/>
          <w:b/>
          <w:i/>
        </w:rPr>
        <w:t>.</w:t>
      </w:r>
    </w:p>
    <w:p w14:paraId="1EBDE2A3" w14:textId="5983A4DB" w:rsidR="005611F6" w:rsidRDefault="00C504E0" w:rsidP="005611F6">
      <w:pPr>
        <w:pStyle w:val="ECEcorps"/>
        <w:rPr>
          <w:rFonts w:eastAsia="Arial Unicode MS"/>
          <w:b/>
          <w:i/>
        </w:rPr>
      </w:pPr>
      <w:r>
        <w:rPr>
          <w:rFonts w:eastAsia="Arial Unicode MS"/>
          <w:b/>
          <w:i/>
        </w:rPr>
        <w:t>Attention, le changement de couleur peut persister un certain temps sans que l’équivalence soit atteinte.</w:t>
      </w:r>
    </w:p>
    <w:p w14:paraId="2A585521" w14:textId="4B34E7AC" w:rsidR="00FF09F8" w:rsidRDefault="00FF09F8" w:rsidP="005611F6">
      <w:pPr>
        <w:pStyle w:val="ECEcorps"/>
        <w:rPr>
          <w:rFonts w:eastAsia="Arial Unicode MS"/>
          <w:b/>
          <w:i/>
        </w:rPr>
      </w:pPr>
      <w:bookmarkStart w:id="10" w:name="_GoBack"/>
      <w:bookmarkEnd w:id="10"/>
    </w:p>
    <w:p w14:paraId="47A88FF8" w14:textId="318159A0" w:rsidR="00FF09F8" w:rsidRDefault="00FF09F8" w:rsidP="005611F6">
      <w:pPr>
        <w:pStyle w:val="ECEcorps"/>
        <w:rPr>
          <w:rFonts w:eastAsia="Arial Unicode MS"/>
          <w:b/>
          <w:i/>
        </w:rPr>
      </w:pPr>
    </w:p>
    <w:p w14:paraId="4A582046" w14:textId="6C85AA06" w:rsidR="00FF09F8" w:rsidRDefault="00FF09F8" w:rsidP="005611F6">
      <w:pPr>
        <w:pStyle w:val="ECEcorps"/>
        <w:rPr>
          <w:rFonts w:eastAsia="Arial Unicode MS"/>
          <w:b/>
          <w:i/>
        </w:rPr>
      </w:pPr>
    </w:p>
    <w:p w14:paraId="5ED89B6B" w14:textId="2D054396" w:rsidR="00FF09F8" w:rsidRDefault="00FF09F8" w:rsidP="005611F6">
      <w:pPr>
        <w:pStyle w:val="ECEcorps"/>
        <w:rPr>
          <w:rFonts w:eastAsia="Arial Unicode MS"/>
          <w:b/>
          <w:i/>
        </w:rPr>
      </w:pPr>
    </w:p>
    <w:p w14:paraId="3DFE8BDD" w14:textId="0346F480" w:rsidR="00FF09F8" w:rsidRDefault="00FF09F8" w:rsidP="005611F6">
      <w:pPr>
        <w:pStyle w:val="ECEcorps"/>
        <w:rPr>
          <w:rFonts w:eastAsia="Arial Unicode MS"/>
          <w:b/>
          <w:i/>
        </w:rPr>
      </w:pPr>
    </w:p>
    <w:p w14:paraId="541E91BD" w14:textId="77777777" w:rsidR="00FF09F8" w:rsidRPr="00091C94" w:rsidRDefault="00FF09F8" w:rsidP="005611F6">
      <w:pPr>
        <w:pStyle w:val="ECEcorps"/>
        <w:rPr>
          <w:rFonts w:eastAsia="Arial Unicode MS"/>
          <w:b/>
          <w:i/>
        </w:rPr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5611F6" w14:paraId="2E6188B1" w14:textId="77777777" w:rsidTr="00EB77C0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06243FB5" w14:textId="77777777" w:rsidR="005611F6" w:rsidRDefault="005611F6" w:rsidP="00E71073">
            <w:pPr>
              <w:spacing w:line="240" w:lineRule="auto"/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37ACA572" w14:textId="77777777" w:rsidR="005611F6" w:rsidRDefault="005611F6" w:rsidP="00E71073">
            <w:pPr>
              <w:pStyle w:val="ECEappel"/>
              <w:framePr w:wrap="around"/>
              <w:spacing w:line="240" w:lineRule="auto"/>
            </w:pPr>
            <w:r>
              <w:t>APPEL n°2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7553E412" w14:textId="77777777" w:rsidR="005611F6" w:rsidRDefault="005611F6" w:rsidP="00E71073">
            <w:pPr>
              <w:spacing w:line="240" w:lineRule="auto"/>
              <w:jc w:val="center"/>
              <w:rPr>
                <w:bCs/>
                <w:color w:val="auto"/>
                <w:szCs w:val="22"/>
              </w:rPr>
            </w:pPr>
          </w:p>
        </w:tc>
      </w:tr>
      <w:tr w:rsidR="005611F6" w14:paraId="20C0DDD7" w14:textId="77777777" w:rsidTr="00EB77C0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6EC5B568" w14:textId="77777777" w:rsidR="005611F6" w:rsidRPr="00592F79" w:rsidRDefault="005611F6" w:rsidP="00EB77C0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31CD3F15" w14:textId="77777777" w:rsidR="005611F6" w:rsidRPr="0009288D" w:rsidRDefault="005611F6" w:rsidP="00EB77C0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les résultats expérimentaux</w:t>
            </w:r>
          </w:p>
          <w:p w14:paraId="29F9DC7A" w14:textId="77777777" w:rsidR="005611F6" w:rsidRDefault="005611F6" w:rsidP="00EB77C0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718BF19C" w14:textId="77777777" w:rsidR="005611F6" w:rsidRDefault="005611F6" w:rsidP="00EB77C0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7FA64781" w14:textId="77777777" w:rsidR="00FF09F8" w:rsidRPr="00FF09F8" w:rsidRDefault="00FF09F8" w:rsidP="00FF09F8">
      <w:pPr>
        <w:pStyle w:val="ECEpartie"/>
        <w:numPr>
          <w:ilvl w:val="0"/>
          <w:numId w:val="0"/>
        </w:numPr>
        <w:ind w:left="360"/>
        <w:rPr>
          <w:rFonts w:eastAsia="Arial Unicode MS"/>
        </w:rPr>
      </w:pPr>
      <w:bookmarkStart w:id="11" w:name="_Toc469404826"/>
      <w:bookmarkStart w:id="12" w:name="_Toc488580678"/>
      <w:bookmarkStart w:id="13" w:name="_Toc529278020"/>
    </w:p>
    <w:p w14:paraId="28340D05" w14:textId="10289344" w:rsidR="005611F6" w:rsidRPr="00242661" w:rsidRDefault="005611F6" w:rsidP="005611F6">
      <w:pPr>
        <w:pStyle w:val="ECEpartie"/>
        <w:rPr>
          <w:rFonts w:eastAsia="Arial Unicode MS"/>
        </w:rPr>
      </w:pPr>
      <w:r>
        <w:t>Qualité d</w:t>
      </w:r>
      <w:r w:rsidR="009104D2">
        <w:t>e l’</w:t>
      </w:r>
      <w:r>
        <w:t xml:space="preserve">huile d’olive </w:t>
      </w:r>
      <w:r w:rsidRPr="00B7080F">
        <w:rPr>
          <w:b w:val="0"/>
        </w:rPr>
        <w:t>(20 minutes conseillées)</w:t>
      </w:r>
      <w:bookmarkEnd w:id="11"/>
      <w:bookmarkEnd w:id="12"/>
      <w:bookmarkEnd w:id="13"/>
    </w:p>
    <w:p w14:paraId="6FE43F79" w14:textId="77777777" w:rsidR="005611F6" w:rsidRPr="00E71073" w:rsidRDefault="005611F6" w:rsidP="005611F6">
      <w:pPr>
        <w:pStyle w:val="ECEcorps"/>
        <w:rPr>
          <w:b/>
          <w:sz w:val="12"/>
          <w:szCs w:val="12"/>
        </w:rPr>
      </w:pPr>
    </w:p>
    <w:p w14:paraId="2263E9D0" w14:textId="32E08B88" w:rsidR="005611F6" w:rsidRDefault="005611F6" w:rsidP="005611F6">
      <w:pPr>
        <w:pStyle w:val="ECEcorps"/>
      </w:pPr>
      <w:r>
        <w:t>À l’aide des résultats précédents, calculer la quantité d’acide contenue dans</w:t>
      </w:r>
      <w:r w:rsidR="00986AB0">
        <w:t xml:space="preserve"> les 10,0 </w:t>
      </w:r>
      <w:proofErr w:type="spellStart"/>
      <w:r w:rsidR="00986AB0">
        <w:t>mL</w:t>
      </w:r>
      <w:proofErr w:type="spellEnd"/>
      <w:r w:rsidR="00986AB0">
        <w:t xml:space="preserve"> d’huile d’olive titr</w:t>
      </w:r>
      <w:r>
        <w:t>ée.</w:t>
      </w:r>
    </w:p>
    <w:p w14:paraId="6E0D96EB" w14:textId="77777777" w:rsidR="005611F6" w:rsidRPr="00341FA8" w:rsidRDefault="005611F6" w:rsidP="005611F6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1A63A4B8" w14:textId="77777777" w:rsidR="005611F6" w:rsidRPr="00341FA8" w:rsidRDefault="005611F6" w:rsidP="005611F6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7BB2D752" w14:textId="77777777" w:rsidR="005611F6" w:rsidRPr="00341FA8" w:rsidRDefault="005611F6" w:rsidP="005611F6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16FB52A3" w14:textId="77777777" w:rsidR="005611F6" w:rsidRPr="00341FA8" w:rsidRDefault="005611F6" w:rsidP="005611F6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429DF5C8" w14:textId="77777777" w:rsidR="005611F6" w:rsidRPr="00341FA8" w:rsidRDefault="005611F6" w:rsidP="005611F6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40EAC6D5" w14:textId="77777777" w:rsidR="005611F6" w:rsidRDefault="005611F6" w:rsidP="005611F6">
      <w:pPr>
        <w:pStyle w:val="ECEcorps"/>
        <w:rPr>
          <w:b/>
        </w:rPr>
      </w:pPr>
    </w:p>
    <w:p w14:paraId="09DAB6AB" w14:textId="7E560398" w:rsidR="005611F6" w:rsidRDefault="005611F6" w:rsidP="005611F6">
      <w:pPr>
        <w:pStyle w:val="ECEcorps"/>
      </w:pPr>
      <w:r>
        <w:t>En déduire la masse d’acide contenue dans</w:t>
      </w:r>
      <w:r w:rsidR="00986AB0">
        <w:t xml:space="preserve"> les 10,0 </w:t>
      </w:r>
      <w:proofErr w:type="spellStart"/>
      <w:r w:rsidR="00986AB0">
        <w:t>mL</w:t>
      </w:r>
      <w:proofErr w:type="spellEnd"/>
      <w:r w:rsidR="00986AB0">
        <w:t xml:space="preserve"> d’huile d’olive titr</w:t>
      </w:r>
      <w:r>
        <w:t>ée.</w:t>
      </w:r>
    </w:p>
    <w:p w14:paraId="269E7712" w14:textId="77777777" w:rsidR="005611F6" w:rsidRPr="00341FA8" w:rsidRDefault="005611F6" w:rsidP="005611F6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284AA2D1" w14:textId="77777777" w:rsidR="005611F6" w:rsidRPr="00341FA8" w:rsidRDefault="005611F6" w:rsidP="005611F6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5254E505" w14:textId="77777777" w:rsidR="005611F6" w:rsidRPr="00341FA8" w:rsidRDefault="005611F6" w:rsidP="005611F6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1DE2DA65" w14:textId="77777777" w:rsidR="005611F6" w:rsidRPr="00341FA8" w:rsidRDefault="005611F6" w:rsidP="005611F6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22E1058C" w14:textId="77777777" w:rsidR="00C06EB6" w:rsidRDefault="00C06EB6" w:rsidP="00C06EB6">
      <w:pPr>
        <w:pStyle w:val="ECEcorps"/>
      </w:pPr>
    </w:p>
    <w:p w14:paraId="2D9E8FD2" w14:textId="77777777" w:rsidR="00C06EB6" w:rsidRDefault="00C06EB6" w:rsidP="00C06EB6">
      <w:pPr>
        <w:pStyle w:val="ECEcorps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C06EB6" w14:paraId="7BEEF316" w14:textId="77777777" w:rsidTr="005F0E2B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37003B77" w14:textId="77777777" w:rsidR="00C06EB6" w:rsidRDefault="00C06EB6" w:rsidP="005F0E2B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1EF60558" w14:textId="77777777" w:rsidR="00C06EB6" w:rsidRDefault="00C06EB6" w:rsidP="005F0E2B">
            <w:pPr>
              <w:pStyle w:val="ECEappel"/>
              <w:framePr w:wrap="around"/>
            </w:pPr>
            <w:r>
              <w:t>APPEL facultatif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5F37D4E3" w14:textId="77777777" w:rsidR="00C06EB6" w:rsidRDefault="00C06EB6" w:rsidP="005F0E2B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C06EB6" w14:paraId="5571B8D0" w14:textId="77777777" w:rsidTr="005F0E2B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18F07F0B" w14:textId="77777777" w:rsidR="00C06EB6" w:rsidRPr="00592F79" w:rsidRDefault="00C06EB6" w:rsidP="005F0E2B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5D4679C6" w14:textId="77777777" w:rsidR="00C06EB6" w:rsidRPr="00AA3383" w:rsidRDefault="00C06EB6" w:rsidP="005F0E2B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73BA8448" w14:textId="77777777" w:rsidR="00C06EB6" w:rsidRDefault="00C06EB6" w:rsidP="005F0E2B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06CBEABE" w14:textId="62BB22F6" w:rsidR="005611F6" w:rsidRDefault="00986AB0" w:rsidP="005611F6">
      <w:pPr>
        <w:pStyle w:val="ECErponse"/>
      </w:pPr>
      <w:r>
        <w:t>Cette huile pourrai</w:t>
      </w:r>
      <w:r w:rsidR="00D803A0">
        <w:t xml:space="preserve">t-elle être utilisée dans la recette </w:t>
      </w:r>
      <w:r w:rsidR="001677C6">
        <w:t>masque apaisant étudié</w:t>
      </w:r>
      <w:r w:rsidR="00D803A0">
        <w:t xml:space="preserve"> ? </w:t>
      </w:r>
      <w:r w:rsidR="005611F6">
        <w:t>Justifier la réponse.</w:t>
      </w:r>
    </w:p>
    <w:p w14:paraId="57F93312" w14:textId="77777777" w:rsidR="005611F6" w:rsidRPr="00341FA8" w:rsidRDefault="005611F6" w:rsidP="005611F6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0E290E49" w14:textId="77777777" w:rsidR="005611F6" w:rsidRPr="00341FA8" w:rsidRDefault="005611F6" w:rsidP="005611F6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5815CAB4" w14:textId="77777777" w:rsidR="005611F6" w:rsidRPr="00341FA8" w:rsidRDefault="005611F6" w:rsidP="005611F6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570E4078" w14:textId="77777777" w:rsidR="005611F6" w:rsidRDefault="005611F6" w:rsidP="005611F6">
      <w:pPr>
        <w:pStyle w:val="ECEcorps"/>
      </w:pPr>
    </w:p>
    <w:p w14:paraId="58CC16B5" w14:textId="77777777" w:rsidR="005611F6" w:rsidRPr="00D77775" w:rsidRDefault="005611F6" w:rsidP="005611F6">
      <w:pPr>
        <w:spacing w:line="240" w:lineRule="auto"/>
        <w:jc w:val="left"/>
        <w:rPr>
          <w:color w:val="auto"/>
        </w:rPr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288FF2CD" w14:textId="77777777" w:rsidR="005611F6" w:rsidRPr="00341FA8" w:rsidRDefault="005611F6" w:rsidP="005611F6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35625C2B" w14:textId="77777777" w:rsidR="005611F6" w:rsidRPr="00341FA8" w:rsidRDefault="005611F6" w:rsidP="005611F6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1976B238" w14:textId="77777777" w:rsidR="005611F6" w:rsidRPr="00341FA8" w:rsidRDefault="005611F6" w:rsidP="005611F6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799FC497" w14:textId="77777777" w:rsidR="005611F6" w:rsidRDefault="005611F6" w:rsidP="005611F6">
      <w:pPr>
        <w:pStyle w:val="ECEcorps"/>
        <w:rPr>
          <w:b/>
        </w:rPr>
      </w:pPr>
    </w:p>
    <w:p w14:paraId="0145C22E" w14:textId="77777777" w:rsidR="005611F6" w:rsidRDefault="005611F6" w:rsidP="005611F6">
      <w:pPr>
        <w:pStyle w:val="ECEcorps"/>
        <w:rPr>
          <w:b/>
        </w:rPr>
      </w:pPr>
    </w:p>
    <w:p w14:paraId="6C3712C9" w14:textId="77777777" w:rsidR="0008058B" w:rsidRPr="00915AEE" w:rsidRDefault="005611F6" w:rsidP="005611F6">
      <w:pPr>
        <w:pStyle w:val="ECEcorps"/>
      </w:pPr>
      <w:r w:rsidRPr="00341FA8">
        <w:rPr>
          <w:b/>
        </w:rPr>
        <w:t>Défaire le montage et ranger la paillasse avant de quitter la salle.</w:t>
      </w:r>
    </w:p>
    <w:sectPr w:rsidR="0008058B" w:rsidRPr="00915AEE" w:rsidSect="00680CBA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 w:code="9"/>
      <w:pgMar w:top="851" w:right="851" w:bottom="851" w:left="851" w:header="851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098DEFB" w14:textId="77777777" w:rsidR="00BE15E6" w:rsidRDefault="00BE15E6" w:rsidP="0008058B">
      <w:r>
        <w:separator/>
      </w:r>
    </w:p>
  </w:endnote>
  <w:endnote w:type="continuationSeparator" w:id="0">
    <w:p w14:paraId="7AA3DE47" w14:textId="77777777" w:rsidR="00BE15E6" w:rsidRDefault="00BE15E6" w:rsidP="000805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??">
    <w:altName w:val="Arial Unicode MS"/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Mistral">
    <w:panose1 w:val="03090702030407020403"/>
    <w:charset w:val="00"/>
    <w:family w:val="script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CAEC88D" w14:textId="77777777" w:rsidR="00F74A1D" w:rsidRDefault="00F74A1D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3E37F8A" w14:textId="207DC7CC" w:rsidR="00EB77C0" w:rsidRPr="00827238" w:rsidRDefault="00EB77C0" w:rsidP="00511500">
    <w:pPr>
      <w:pStyle w:val="ECEcorps"/>
      <w:jc w:val="right"/>
    </w:pPr>
    <w:r w:rsidRPr="00827238">
      <w:t xml:space="preserve">Page </w:t>
    </w:r>
    <w:r w:rsidR="00F53160">
      <w:fldChar w:fldCharType="begin"/>
    </w:r>
    <w:r w:rsidR="00176A33">
      <w:instrText xml:space="preserve"> PAGE </w:instrText>
    </w:r>
    <w:r w:rsidR="00F53160">
      <w:fldChar w:fldCharType="separate"/>
    </w:r>
    <w:r w:rsidR="002A6CF7">
      <w:rPr>
        <w:noProof/>
      </w:rPr>
      <w:t>4</w:t>
    </w:r>
    <w:r w:rsidR="00F53160">
      <w:rPr>
        <w:noProof/>
      </w:rPr>
      <w:fldChar w:fldCharType="end"/>
    </w:r>
    <w:r w:rsidRPr="00827238">
      <w:t xml:space="preserve"> sur </w:t>
    </w:r>
    <w:r w:rsidR="00342235">
      <w:rPr>
        <w:noProof/>
      </w:rPr>
      <w:fldChar w:fldCharType="begin"/>
    </w:r>
    <w:r w:rsidR="00342235">
      <w:rPr>
        <w:noProof/>
      </w:rPr>
      <w:instrText xml:space="preserve"> NUMPAGES  </w:instrText>
    </w:r>
    <w:r w:rsidR="00342235">
      <w:rPr>
        <w:noProof/>
      </w:rPr>
      <w:fldChar w:fldCharType="separate"/>
    </w:r>
    <w:r w:rsidR="002A6CF7">
      <w:rPr>
        <w:noProof/>
      </w:rPr>
      <w:t>4</w:t>
    </w:r>
    <w:r w:rsidR="00342235">
      <w:rPr>
        <w:noProof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ACB499B" w14:textId="77777777" w:rsidR="00F74A1D" w:rsidRDefault="00F74A1D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01D63E9" w14:textId="77777777" w:rsidR="00BE15E6" w:rsidRDefault="00BE15E6" w:rsidP="0008058B">
      <w:r>
        <w:separator/>
      </w:r>
    </w:p>
  </w:footnote>
  <w:footnote w:type="continuationSeparator" w:id="0">
    <w:p w14:paraId="769EEE07" w14:textId="77777777" w:rsidR="00BE15E6" w:rsidRDefault="00BE15E6" w:rsidP="000805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711C127" w14:textId="77777777" w:rsidR="00F74A1D" w:rsidRDefault="00F74A1D">
    <w:pPr>
      <w:pStyle w:val="En-tte"/>
      <w:framePr w:wrap="auto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72C900B" w14:textId="323092AC" w:rsidR="00EB77C0" w:rsidRDefault="00D933CC" w:rsidP="00D933CC">
    <w:pPr>
      <w:pStyle w:val="ECEcorps"/>
      <w:tabs>
        <w:tab w:val="center" w:pos="851"/>
        <w:tab w:val="center" w:pos="5103"/>
        <w:tab w:val="center" w:pos="9498"/>
      </w:tabs>
      <w:jc w:val="center"/>
    </w:pPr>
    <w:r>
      <w:rPr>
        <w:b/>
        <w:sz w:val="24"/>
        <w:szCs w:val="24"/>
      </w:rPr>
      <w:tab/>
    </w:r>
    <w:r>
      <w:rPr>
        <w:b/>
        <w:sz w:val="24"/>
        <w:szCs w:val="24"/>
      </w:rPr>
      <w:tab/>
    </w:r>
    <w:r w:rsidR="00153403">
      <w:rPr>
        <w:b/>
        <w:sz w:val="24"/>
        <w:szCs w:val="24"/>
      </w:rPr>
      <w:t>MASQUE APAISAN</w:t>
    </w:r>
    <w:r>
      <w:rPr>
        <w:b/>
        <w:sz w:val="24"/>
        <w:szCs w:val="24"/>
      </w:rPr>
      <w:t>T</w:t>
    </w:r>
    <w:r w:rsidR="00421F9E" w:rsidRPr="00421F9E">
      <w:rPr>
        <w:b/>
        <w:caps/>
        <w:sz w:val="24"/>
        <w:szCs w:val="24"/>
      </w:rPr>
      <w:t xml:space="preserve"> « maison »</w:t>
    </w:r>
    <w:r>
      <w:tab/>
    </w:r>
    <w:r w:rsidR="00EB77C0">
      <w:t>Session</w:t>
    </w:r>
  </w:p>
  <w:p w14:paraId="539EAE1E" w14:textId="11186944" w:rsidR="00EB77C0" w:rsidRDefault="00601B29" w:rsidP="00511500">
    <w:pPr>
      <w:pStyle w:val="ECEcorps"/>
      <w:tabs>
        <w:tab w:val="center" w:pos="851"/>
        <w:tab w:val="center" w:pos="5103"/>
        <w:tab w:val="center" w:pos="9498"/>
      </w:tabs>
    </w:pPr>
    <w:r>
      <w:tab/>
    </w:r>
    <w:r>
      <w:tab/>
    </w:r>
    <w:r w:rsidR="00D933CC">
      <w:tab/>
      <w:t xml:space="preserve">      </w:t>
    </w:r>
    <w:r>
      <w:t>20</w:t>
    </w:r>
    <w:r w:rsidR="00F74A1D">
      <w:t>23</w:t>
    </w:r>
  </w:p>
  <w:p w14:paraId="098A909D" w14:textId="77777777" w:rsidR="00EB77C0" w:rsidRDefault="00EB77C0" w:rsidP="00511500">
    <w:pPr>
      <w:pStyle w:val="ECEcorps"/>
      <w:tabs>
        <w:tab w:val="center" w:pos="851"/>
        <w:tab w:val="center" w:pos="5103"/>
        <w:tab w:val="center" w:pos="9498"/>
      </w:tabs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40BC258" w14:textId="77777777" w:rsidR="00F74A1D" w:rsidRDefault="00F74A1D">
    <w:pPr>
      <w:pStyle w:val="En-tte"/>
      <w:framePr w:wrap="aut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3"/>
    <w:multiLevelType w:val="singleLevel"/>
    <w:tmpl w:val="00000003"/>
    <w:name w:val="WW8Num28"/>
    <w:lvl w:ilvl="0">
      <w:start w:val="1"/>
      <w:numFmt w:val="bullet"/>
      <w:lvlText w:val=""/>
      <w:lvlJc w:val="left"/>
      <w:pPr>
        <w:tabs>
          <w:tab w:val="num" w:pos="1065"/>
        </w:tabs>
        <w:ind w:left="1062" w:hanging="357"/>
      </w:pPr>
      <w:rPr>
        <w:rFonts w:ascii="Wingdings" w:hAnsi="Wingdings"/>
      </w:rPr>
    </w:lvl>
  </w:abstractNum>
  <w:abstractNum w:abstractNumId="1" w15:restartNumberingAfterBreak="0">
    <w:nsid w:val="2BC905CE"/>
    <w:multiLevelType w:val="hybridMultilevel"/>
    <w:tmpl w:val="2D5EC8A8"/>
    <w:lvl w:ilvl="0" w:tplc="5D7A6800">
      <w:start w:val="1"/>
      <w:numFmt w:val="decimal"/>
      <w:pStyle w:val="ECEpartie"/>
      <w:lvlText w:val="%1."/>
      <w:lvlJc w:val="left"/>
      <w:pPr>
        <w:ind w:left="360" w:hanging="360"/>
      </w:pPr>
      <w:rPr>
        <w:rFonts w:hint="default"/>
        <w:b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3FD45F8D"/>
    <w:multiLevelType w:val="hybridMultilevel"/>
    <w:tmpl w:val="E2929824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DF20725"/>
    <w:multiLevelType w:val="multilevel"/>
    <w:tmpl w:val="49DA8CF8"/>
    <w:lvl w:ilvl="0">
      <w:start w:val="1"/>
      <w:numFmt w:val="upperRoman"/>
      <w:pStyle w:val="Titre1"/>
      <w:suff w:val="space"/>
      <w:lvlText w:val="%1."/>
      <w:lvlJc w:val="center"/>
      <w:pPr>
        <w:ind w:left="0" w:firstLine="0"/>
      </w:pPr>
      <w:rPr>
        <w:rFonts w:hint="default"/>
      </w:rPr>
    </w:lvl>
    <w:lvl w:ilvl="1">
      <w:start w:val="1"/>
      <w:numFmt w:val="decimal"/>
      <w:pStyle w:val="Titre2"/>
      <w:suff w:val="space"/>
      <w:lvlText w:val="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pStyle w:val="Titre3"/>
      <w:suff w:val="space"/>
      <w:lvlText w:val="%2.%3."/>
      <w:lvlJc w:val="left"/>
      <w:pPr>
        <w:ind w:left="1418" w:hanging="850"/>
      </w:pPr>
      <w:rPr>
        <w:rFonts w:hint="default"/>
      </w:rPr>
    </w:lvl>
    <w:lvl w:ilvl="3">
      <w:start w:val="1"/>
      <w:numFmt w:val="decimal"/>
      <w:pStyle w:val="Titre4"/>
      <w:suff w:val="space"/>
      <w:lvlText w:val="%2.%3.%4."/>
      <w:lvlJc w:val="left"/>
      <w:pPr>
        <w:ind w:left="2211" w:hanging="1131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" w15:restartNumberingAfterBreak="0">
    <w:nsid w:val="5D2D4288"/>
    <w:multiLevelType w:val="hybridMultilevel"/>
    <w:tmpl w:val="363C0F5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8A13396"/>
    <w:multiLevelType w:val="hybridMultilevel"/>
    <w:tmpl w:val="A07C44E4"/>
    <w:lvl w:ilvl="0" w:tplc="66960CAC">
      <w:start w:val="1"/>
      <w:numFmt w:val="bullet"/>
      <w:pStyle w:val="ECEpuce1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hint="default"/>
      </w:rPr>
    </w:lvl>
    <w:lvl w:ilvl="2" w:tplc="6ECA956C">
      <w:start w:val="1"/>
      <w:numFmt w:val="bullet"/>
      <w:pStyle w:val="ECEpuce2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508"/>
        </w:tabs>
        <w:ind w:left="2508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228"/>
        </w:tabs>
        <w:ind w:left="3228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4668"/>
        </w:tabs>
        <w:ind w:left="4668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388"/>
        </w:tabs>
        <w:ind w:left="5388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5"/>
  </w:num>
  <w:num w:numId="3">
    <w:abstractNumId w:val="2"/>
  </w:num>
  <w:num w:numId="4">
    <w:abstractNumId w:val="1"/>
  </w:num>
  <w:num w:numId="5">
    <w:abstractNumId w:val="1"/>
    <w:lvlOverride w:ilvl="0">
      <w:startOverride w:val="1"/>
    </w:lvlOverride>
  </w:num>
  <w:num w:numId="6">
    <w:abstractNumId w:val="1"/>
    <w:lvlOverride w:ilvl="0">
      <w:startOverride w:val="1"/>
    </w:lvlOverride>
  </w:num>
  <w:num w:numId="7">
    <w:abstractNumId w:val="5"/>
  </w:num>
  <w:num w:numId="8">
    <w:abstractNumId w:val="1"/>
    <w:lvlOverride w:ilvl="0">
      <w:startOverride w:val="1"/>
    </w:lvlOverride>
  </w:num>
  <w:num w:numId="9">
    <w:abstractNumId w:val="1"/>
    <w:lvlOverride w:ilvl="0">
      <w:startOverride w:val="1"/>
    </w:lvlOverride>
  </w:num>
  <w:num w:numId="10">
    <w:abstractNumId w:val="4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embedSystemFonts/>
  <w:activeWritingStyle w:appName="MSWord" w:lang="fr-FR" w:vendorID="64" w:dllVersion="131078" w:nlCheck="1" w:checkStyle="0"/>
  <w:proofState w:spelling="clean" w:grammar="clean"/>
  <w:attachedTemplate r:id="rId1"/>
  <w:stylePaneFormatFilter w:val="1808" w:allStyles="0" w:customStyles="0" w:latentStyles="0" w:stylesInUse="1" w:headingStyles="0" w:numberingStyles="0" w:tableStyles="0" w:directFormattingOnRuns="0" w:directFormattingOnParagraphs="0" w:directFormattingOnNumbering="0" w:directFormattingOnTables="1" w:clearFormatting="1" w:top3HeadingStyles="0" w:visibleStyles="0" w:alternateStyleNames="0"/>
  <w:defaultTabStop w:val="709"/>
  <w:hyphenationZone w:val="425"/>
  <w:drawingGridHorizontalSpacing w:val="284"/>
  <w:drawingGridVerticalSpacing w:val="284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0606"/>
    <w:rsid w:val="000007E9"/>
    <w:rsid w:val="0000097E"/>
    <w:rsid w:val="00000B33"/>
    <w:rsid w:val="000033C1"/>
    <w:rsid w:val="00003FF9"/>
    <w:rsid w:val="00011942"/>
    <w:rsid w:val="00011CB7"/>
    <w:rsid w:val="00015DF2"/>
    <w:rsid w:val="0002360E"/>
    <w:rsid w:val="00024878"/>
    <w:rsid w:val="00027402"/>
    <w:rsid w:val="00032980"/>
    <w:rsid w:val="0003345D"/>
    <w:rsid w:val="00034BFE"/>
    <w:rsid w:val="00035EF4"/>
    <w:rsid w:val="00036419"/>
    <w:rsid w:val="00041453"/>
    <w:rsid w:val="000428A0"/>
    <w:rsid w:val="000452AF"/>
    <w:rsid w:val="00045E30"/>
    <w:rsid w:val="0004704E"/>
    <w:rsid w:val="0005057E"/>
    <w:rsid w:val="00050D35"/>
    <w:rsid w:val="0005391B"/>
    <w:rsid w:val="00056A1B"/>
    <w:rsid w:val="00060606"/>
    <w:rsid w:val="000730EC"/>
    <w:rsid w:val="000771E7"/>
    <w:rsid w:val="0008058B"/>
    <w:rsid w:val="0008125F"/>
    <w:rsid w:val="00086254"/>
    <w:rsid w:val="00091C94"/>
    <w:rsid w:val="0009288D"/>
    <w:rsid w:val="00094B9D"/>
    <w:rsid w:val="000A0EF6"/>
    <w:rsid w:val="000A18A1"/>
    <w:rsid w:val="000A3269"/>
    <w:rsid w:val="000A35F6"/>
    <w:rsid w:val="000A3EEE"/>
    <w:rsid w:val="000A44CB"/>
    <w:rsid w:val="000A4DD1"/>
    <w:rsid w:val="000A6057"/>
    <w:rsid w:val="000A6DEB"/>
    <w:rsid w:val="000A7BEB"/>
    <w:rsid w:val="000A7E22"/>
    <w:rsid w:val="000B0C65"/>
    <w:rsid w:val="000B24A3"/>
    <w:rsid w:val="000C0C10"/>
    <w:rsid w:val="000C130E"/>
    <w:rsid w:val="000C2D3C"/>
    <w:rsid w:val="000C7412"/>
    <w:rsid w:val="000D3D7B"/>
    <w:rsid w:val="000D4C7E"/>
    <w:rsid w:val="000E11E8"/>
    <w:rsid w:val="000E3AFB"/>
    <w:rsid w:val="000E3CEC"/>
    <w:rsid w:val="000E6CD3"/>
    <w:rsid w:val="000F09CE"/>
    <w:rsid w:val="000F2199"/>
    <w:rsid w:val="000F4F58"/>
    <w:rsid w:val="000F5562"/>
    <w:rsid w:val="00113C2C"/>
    <w:rsid w:val="00117BB9"/>
    <w:rsid w:val="001227DD"/>
    <w:rsid w:val="001267D7"/>
    <w:rsid w:val="0013056C"/>
    <w:rsid w:val="0013690D"/>
    <w:rsid w:val="00152F45"/>
    <w:rsid w:val="00153403"/>
    <w:rsid w:val="00154171"/>
    <w:rsid w:val="00154630"/>
    <w:rsid w:val="00154704"/>
    <w:rsid w:val="0016122A"/>
    <w:rsid w:val="0016257F"/>
    <w:rsid w:val="00162C77"/>
    <w:rsid w:val="0016304D"/>
    <w:rsid w:val="00166858"/>
    <w:rsid w:val="00167245"/>
    <w:rsid w:val="001677C6"/>
    <w:rsid w:val="0017117D"/>
    <w:rsid w:val="00176A33"/>
    <w:rsid w:val="00180BB9"/>
    <w:rsid w:val="00181F19"/>
    <w:rsid w:val="00184590"/>
    <w:rsid w:val="00185C9A"/>
    <w:rsid w:val="00190906"/>
    <w:rsid w:val="001946FD"/>
    <w:rsid w:val="00194A94"/>
    <w:rsid w:val="00195444"/>
    <w:rsid w:val="001960B3"/>
    <w:rsid w:val="0019783C"/>
    <w:rsid w:val="00197F7D"/>
    <w:rsid w:val="001A032B"/>
    <w:rsid w:val="001A07C5"/>
    <w:rsid w:val="001A28AF"/>
    <w:rsid w:val="001A386C"/>
    <w:rsid w:val="001A43AF"/>
    <w:rsid w:val="001A5A65"/>
    <w:rsid w:val="001B5CD4"/>
    <w:rsid w:val="001B6AE5"/>
    <w:rsid w:val="001B6BCD"/>
    <w:rsid w:val="001C028F"/>
    <w:rsid w:val="001C1B1D"/>
    <w:rsid w:val="001C388B"/>
    <w:rsid w:val="001C50C9"/>
    <w:rsid w:val="001C7882"/>
    <w:rsid w:val="001D18D7"/>
    <w:rsid w:val="001E36BA"/>
    <w:rsid w:val="001E4D11"/>
    <w:rsid w:val="001E6BF0"/>
    <w:rsid w:val="001F2B63"/>
    <w:rsid w:val="001F3BEA"/>
    <w:rsid w:val="001F42A2"/>
    <w:rsid w:val="001F5398"/>
    <w:rsid w:val="001F6316"/>
    <w:rsid w:val="001F6EB9"/>
    <w:rsid w:val="00201EE2"/>
    <w:rsid w:val="0020669A"/>
    <w:rsid w:val="00211E46"/>
    <w:rsid w:val="002137BA"/>
    <w:rsid w:val="0021614B"/>
    <w:rsid w:val="0023178D"/>
    <w:rsid w:val="00233EF6"/>
    <w:rsid w:val="0023590A"/>
    <w:rsid w:val="00235CF8"/>
    <w:rsid w:val="002402D0"/>
    <w:rsid w:val="002406F0"/>
    <w:rsid w:val="00242661"/>
    <w:rsid w:val="002436AD"/>
    <w:rsid w:val="00244DCB"/>
    <w:rsid w:val="00245C5E"/>
    <w:rsid w:val="00246557"/>
    <w:rsid w:val="00253997"/>
    <w:rsid w:val="002570A7"/>
    <w:rsid w:val="00264F7A"/>
    <w:rsid w:val="00267E4F"/>
    <w:rsid w:val="00272204"/>
    <w:rsid w:val="002739E2"/>
    <w:rsid w:val="00294D45"/>
    <w:rsid w:val="002952F6"/>
    <w:rsid w:val="00296DFD"/>
    <w:rsid w:val="00297830"/>
    <w:rsid w:val="002A2568"/>
    <w:rsid w:val="002A51BF"/>
    <w:rsid w:val="002A6CF7"/>
    <w:rsid w:val="002B21F1"/>
    <w:rsid w:val="002B2244"/>
    <w:rsid w:val="002B44A4"/>
    <w:rsid w:val="002C0AB4"/>
    <w:rsid w:val="002C14F3"/>
    <w:rsid w:val="002C3CC3"/>
    <w:rsid w:val="002C5401"/>
    <w:rsid w:val="002D3BFC"/>
    <w:rsid w:val="002E68C6"/>
    <w:rsid w:val="002E7086"/>
    <w:rsid w:val="002E70F0"/>
    <w:rsid w:val="002E7F70"/>
    <w:rsid w:val="002F6670"/>
    <w:rsid w:val="00305D9F"/>
    <w:rsid w:val="00312F6B"/>
    <w:rsid w:val="00313B78"/>
    <w:rsid w:val="00313CE6"/>
    <w:rsid w:val="00314058"/>
    <w:rsid w:val="00314F87"/>
    <w:rsid w:val="003151CF"/>
    <w:rsid w:val="00315621"/>
    <w:rsid w:val="003174EC"/>
    <w:rsid w:val="00317D93"/>
    <w:rsid w:val="00317EBC"/>
    <w:rsid w:val="00332943"/>
    <w:rsid w:val="00332C86"/>
    <w:rsid w:val="00335B86"/>
    <w:rsid w:val="0033731B"/>
    <w:rsid w:val="003418C0"/>
    <w:rsid w:val="00342235"/>
    <w:rsid w:val="00343196"/>
    <w:rsid w:val="0034439E"/>
    <w:rsid w:val="00344874"/>
    <w:rsid w:val="00346BCB"/>
    <w:rsid w:val="00351073"/>
    <w:rsid w:val="00356DD6"/>
    <w:rsid w:val="00365DE9"/>
    <w:rsid w:val="00366A24"/>
    <w:rsid w:val="0036714C"/>
    <w:rsid w:val="00367552"/>
    <w:rsid w:val="0037570D"/>
    <w:rsid w:val="00380A67"/>
    <w:rsid w:val="003839E3"/>
    <w:rsid w:val="00391DF9"/>
    <w:rsid w:val="0039367C"/>
    <w:rsid w:val="00397E4F"/>
    <w:rsid w:val="003A212A"/>
    <w:rsid w:val="003A2611"/>
    <w:rsid w:val="003A36D9"/>
    <w:rsid w:val="003A546D"/>
    <w:rsid w:val="003B15C1"/>
    <w:rsid w:val="003B41FF"/>
    <w:rsid w:val="003C0A55"/>
    <w:rsid w:val="003C13F9"/>
    <w:rsid w:val="003C1531"/>
    <w:rsid w:val="003C3311"/>
    <w:rsid w:val="003C6A7A"/>
    <w:rsid w:val="003D2DB2"/>
    <w:rsid w:val="003D5DE1"/>
    <w:rsid w:val="003E0363"/>
    <w:rsid w:val="003E20BE"/>
    <w:rsid w:val="003F24B6"/>
    <w:rsid w:val="003F5DFB"/>
    <w:rsid w:val="00400882"/>
    <w:rsid w:val="00401C16"/>
    <w:rsid w:val="00405FA4"/>
    <w:rsid w:val="0041200A"/>
    <w:rsid w:val="00413885"/>
    <w:rsid w:val="004143AF"/>
    <w:rsid w:val="00421EDC"/>
    <w:rsid w:val="00421F9E"/>
    <w:rsid w:val="00430881"/>
    <w:rsid w:val="00430A63"/>
    <w:rsid w:val="004310DB"/>
    <w:rsid w:val="004314C1"/>
    <w:rsid w:val="00441D09"/>
    <w:rsid w:val="0044332F"/>
    <w:rsid w:val="00452138"/>
    <w:rsid w:val="00453C47"/>
    <w:rsid w:val="00454DF5"/>
    <w:rsid w:val="00455CA0"/>
    <w:rsid w:val="00457294"/>
    <w:rsid w:val="00457661"/>
    <w:rsid w:val="004610B2"/>
    <w:rsid w:val="00463626"/>
    <w:rsid w:val="0046515C"/>
    <w:rsid w:val="00473A26"/>
    <w:rsid w:val="004764AC"/>
    <w:rsid w:val="004816A9"/>
    <w:rsid w:val="00481DD9"/>
    <w:rsid w:val="00484314"/>
    <w:rsid w:val="00484BB6"/>
    <w:rsid w:val="00485BFB"/>
    <w:rsid w:val="00486CC1"/>
    <w:rsid w:val="00490BE1"/>
    <w:rsid w:val="00494687"/>
    <w:rsid w:val="004951F3"/>
    <w:rsid w:val="004955A9"/>
    <w:rsid w:val="00496711"/>
    <w:rsid w:val="004978E3"/>
    <w:rsid w:val="004A39D4"/>
    <w:rsid w:val="004B461A"/>
    <w:rsid w:val="004B6FCB"/>
    <w:rsid w:val="004B701D"/>
    <w:rsid w:val="004B7AC0"/>
    <w:rsid w:val="004B7FF3"/>
    <w:rsid w:val="004C0099"/>
    <w:rsid w:val="004C193F"/>
    <w:rsid w:val="004C486D"/>
    <w:rsid w:val="004C51D8"/>
    <w:rsid w:val="004C63B9"/>
    <w:rsid w:val="004C7336"/>
    <w:rsid w:val="004D0A3D"/>
    <w:rsid w:val="004E3F39"/>
    <w:rsid w:val="004E74BB"/>
    <w:rsid w:val="004E7A99"/>
    <w:rsid w:val="004E7C5D"/>
    <w:rsid w:val="004F0408"/>
    <w:rsid w:val="004F258F"/>
    <w:rsid w:val="004F39E2"/>
    <w:rsid w:val="004F58C7"/>
    <w:rsid w:val="004F7FE3"/>
    <w:rsid w:val="00501769"/>
    <w:rsid w:val="00501C02"/>
    <w:rsid w:val="00504F76"/>
    <w:rsid w:val="00511500"/>
    <w:rsid w:val="00514057"/>
    <w:rsid w:val="0051436D"/>
    <w:rsid w:val="0051466E"/>
    <w:rsid w:val="00514F40"/>
    <w:rsid w:val="0052429D"/>
    <w:rsid w:val="00525B5C"/>
    <w:rsid w:val="0052665A"/>
    <w:rsid w:val="005267A8"/>
    <w:rsid w:val="0052797B"/>
    <w:rsid w:val="00527A98"/>
    <w:rsid w:val="00531889"/>
    <w:rsid w:val="00535F25"/>
    <w:rsid w:val="005367B5"/>
    <w:rsid w:val="00536820"/>
    <w:rsid w:val="00536B70"/>
    <w:rsid w:val="005415CA"/>
    <w:rsid w:val="00545715"/>
    <w:rsid w:val="00550AD5"/>
    <w:rsid w:val="00550E6D"/>
    <w:rsid w:val="00555314"/>
    <w:rsid w:val="00555B12"/>
    <w:rsid w:val="005611F6"/>
    <w:rsid w:val="00573A5B"/>
    <w:rsid w:val="005827DD"/>
    <w:rsid w:val="00590FE8"/>
    <w:rsid w:val="0059259F"/>
    <w:rsid w:val="00593236"/>
    <w:rsid w:val="00593DD4"/>
    <w:rsid w:val="005A3ADA"/>
    <w:rsid w:val="005A5C42"/>
    <w:rsid w:val="005A6352"/>
    <w:rsid w:val="005A7257"/>
    <w:rsid w:val="005D5614"/>
    <w:rsid w:val="005E6665"/>
    <w:rsid w:val="005E781B"/>
    <w:rsid w:val="005F5728"/>
    <w:rsid w:val="00600DB1"/>
    <w:rsid w:val="006017BB"/>
    <w:rsid w:val="00601B29"/>
    <w:rsid w:val="006027CC"/>
    <w:rsid w:val="00603814"/>
    <w:rsid w:val="0060508C"/>
    <w:rsid w:val="00605C2C"/>
    <w:rsid w:val="00616198"/>
    <w:rsid w:val="006220B0"/>
    <w:rsid w:val="00622A2D"/>
    <w:rsid w:val="00623447"/>
    <w:rsid w:val="006256F1"/>
    <w:rsid w:val="00625768"/>
    <w:rsid w:val="00635E8B"/>
    <w:rsid w:val="00636E93"/>
    <w:rsid w:val="00641949"/>
    <w:rsid w:val="00641C53"/>
    <w:rsid w:val="00647E45"/>
    <w:rsid w:val="00652881"/>
    <w:rsid w:val="006648A1"/>
    <w:rsid w:val="00670A39"/>
    <w:rsid w:val="00670AFA"/>
    <w:rsid w:val="0067559A"/>
    <w:rsid w:val="00675DF7"/>
    <w:rsid w:val="006764ED"/>
    <w:rsid w:val="00680CBA"/>
    <w:rsid w:val="006A0F26"/>
    <w:rsid w:val="006A1119"/>
    <w:rsid w:val="006A3136"/>
    <w:rsid w:val="006A4276"/>
    <w:rsid w:val="006A4982"/>
    <w:rsid w:val="006B5766"/>
    <w:rsid w:val="006C3642"/>
    <w:rsid w:val="006D68CF"/>
    <w:rsid w:val="006E4A76"/>
    <w:rsid w:val="006E61FC"/>
    <w:rsid w:val="006F3571"/>
    <w:rsid w:val="006F69E0"/>
    <w:rsid w:val="006F7B08"/>
    <w:rsid w:val="00700B7B"/>
    <w:rsid w:val="00703EF9"/>
    <w:rsid w:val="007063D4"/>
    <w:rsid w:val="007171FB"/>
    <w:rsid w:val="007248BF"/>
    <w:rsid w:val="00724A84"/>
    <w:rsid w:val="0073195A"/>
    <w:rsid w:val="00736847"/>
    <w:rsid w:val="00736B78"/>
    <w:rsid w:val="00741025"/>
    <w:rsid w:val="00743D1E"/>
    <w:rsid w:val="007479C4"/>
    <w:rsid w:val="00750D77"/>
    <w:rsid w:val="00751CCC"/>
    <w:rsid w:val="00752C74"/>
    <w:rsid w:val="00755D20"/>
    <w:rsid w:val="00761FD9"/>
    <w:rsid w:val="00762F0F"/>
    <w:rsid w:val="00765C98"/>
    <w:rsid w:val="00771A48"/>
    <w:rsid w:val="00775FA5"/>
    <w:rsid w:val="00777A5A"/>
    <w:rsid w:val="00784521"/>
    <w:rsid w:val="00787284"/>
    <w:rsid w:val="00791883"/>
    <w:rsid w:val="00791EA6"/>
    <w:rsid w:val="00795BD5"/>
    <w:rsid w:val="00797240"/>
    <w:rsid w:val="007B71AA"/>
    <w:rsid w:val="007C05CA"/>
    <w:rsid w:val="007C2791"/>
    <w:rsid w:val="007D2CCF"/>
    <w:rsid w:val="007D359B"/>
    <w:rsid w:val="007D5562"/>
    <w:rsid w:val="007D6F93"/>
    <w:rsid w:val="007E3D86"/>
    <w:rsid w:val="007E3EE2"/>
    <w:rsid w:val="007E5DC4"/>
    <w:rsid w:val="007F01BB"/>
    <w:rsid w:val="007F139E"/>
    <w:rsid w:val="007F284F"/>
    <w:rsid w:val="007F4752"/>
    <w:rsid w:val="007F4B1B"/>
    <w:rsid w:val="007F7878"/>
    <w:rsid w:val="008034C0"/>
    <w:rsid w:val="00804D53"/>
    <w:rsid w:val="0081247E"/>
    <w:rsid w:val="00814D65"/>
    <w:rsid w:val="008212D5"/>
    <w:rsid w:val="008231C0"/>
    <w:rsid w:val="00826BFE"/>
    <w:rsid w:val="00827238"/>
    <w:rsid w:val="00835327"/>
    <w:rsid w:val="00835B0C"/>
    <w:rsid w:val="00843CDC"/>
    <w:rsid w:val="00845CFB"/>
    <w:rsid w:val="008470B6"/>
    <w:rsid w:val="00847E64"/>
    <w:rsid w:val="008736C9"/>
    <w:rsid w:val="00882C1C"/>
    <w:rsid w:val="00883B86"/>
    <w:rsid w:val="008842CD"/>
    <w:rsid w:val="008843CC"/>
    <w:rsid w:val="00886890"/>
    <w:rsid w:val="008900C4"/>
    <w:rsid w:val="00890DE4"/>
    <w:rsid w:val="008915AD"/>
    <w:rsid w:val="00892447"/>
    <w:rsid w:val="00894559"/>
    <w:rsid w:val="008A206A"/>
    <w:rsid w:val="008A2C45"/>
    <w:rsid w:val="008A37F7"/>
    <w:rsid w:val="008A4464"/>
    <w:rsid w:val="008A66EA"/>
    <w:rsid w:val="008B1679"/>
    <w:rsid w:val="008B1B0C"/>
    <w:rsid w:val="008B3457"/>
    <w:rsid w:val="008B3C66"/>
    <w:rsid w:val="008B75E3"/>
    <w:rsid w:val="008C38F0"/>
    <w:rsid w:val="008C4442"/>
    <w:rsid w:val="008C5E45"/>
    <w:rsid w:val="008C7855"/>
    <w:rsid w:val="008C7BDD"/>
    <w:rsid w:val="008D2329"/>
    <w:rsid w:val="008D5BC6"/>
    <w:rsid w:val="008D5E24"/>
    <w:rsid w:val="008E58B1"/>
    <w:rsid w:val="008E6989"/>
    <w:rsid w:val="008E7248"/>
    <w:rsid w:val="008F43AF"/>
    <w:rsid w:val="009104D2"/>
    <w:rsid w:val="00910A57"/>
    <w:rsid w:val="00910ACC"/>
    <w:rsid w:val="00910B6F"/>
    <w:rsid w:val="0091121B"/>
    <w:rsid w:val="00915AEE"/>
    <w:rsid w:val="00917147"/>
    <w:rsid w:val="00920D9F"/>
    <w:rsid w:val="0092118C"/>
    <w:rsid w:val="009224D0"/>
    <w:rsid w:val="009362F7"/>
    <w:rsid w:val="009407A6"/>
    <w:rsid w:val="00943326"/>
    <w:rsid w:val="0094436A"/>
    <w:rsid w:val="00945ABD"/>
    <w:rsid w:val="009506E7"/>
    <w:rsid w:val="00953B67"/>
    <w:rsid w:val="00956745"/>
    <w:rsid w:val="00961955"/>
    <w:rsid w:val="00963BC0"/>
    <w:rsid w:val="00965FA8"/>
    <w:rsid w:val="00977D3F"/>
    <w:rsid w:val="009850FD"/>
    <w:rsid w:val="00986AB0"/>
    <w:rsid w:val="009903B6"/>
    <w:rsid w:val="009960B7"/>
    <w:rsid w:val="009A20B6"/>
    <w:rsid w:val="009A5591"/>
    <w:rsid w:val="009A56F5"/>
    <w:rsid w:val="009B3241"/>
    <w:rsid w:val="009C1F89"/>
    <w:rsid w:val="009C5346"/>
    <w:rsid w:val="009C7680"/>
    <w:rsid w:val="009D5ABB"/>
    <w:rsid w:val="009D5DFA"/>
    <w:rsid w:val="009E0132"/>
    <w:rsid w:val="009E02D9"/>
    <w:rsid w:val="009E173E"/>
    <w:rsid w:val="009E1FCF"/>
    <w:rsid w:val="009E4489"/>
    <w:rsid w:val="009F05B9"/>
    <w:rsid w:val="009F43E0"/>
    <w:rsid w:val="00A01302"/>
    <w:rsid w:val="00A01C07"/>
    <w:rsid w:val="00A027BC"/>
    <w:rsid w:val="00A02C5F"/>
    <w:rsid w:val="00A05BF3"/>
    <w:rsid w:val="00A05EB9"/>
    <w:rsid w:val="00A12834"/>
    <w:rsid w:val="00A16872"/>
    <w:rsid w:val="00A22034"/>
    <w:rsid w:val="00A260A0"/>
    <w:rsid w:val="00A27074"/>
    <w:rsid w:val="00A30EF9"/>
    <w:rsid w:val="00A35262"/>
    <w:rsid w:val="00A37761"/>
    <w:rsid w:val="00A3794F"/>
    <w:rsid w:val="00A436E8"/>
    <w:rsid w:val="00A446AD"/>
    <w:rsid w:val="00A519F6"/>
    <w:rsid w:val="00A52B59"/>
    <w:rsid w:val="00A5619C"/>
    <w:rsid w:val="00A60406"/>
    <w:rsid w:val="00A60583"/>
    <w:rsid w:val="00A60B25"/>
    <w:rsid w:val="00A60EEB"/>
    <w:rsid w:val="00A611F0"/>
    <w:rsid w:val="00A620A6"/>
    <w:rsid w:val="00A649FE"/>
    <w:rsid w:val="00A65158"/>
    <w:rsid w:val="00A908AB"/>
    <w:rsid w:val="00A960AB"/>
    <w:rsid w:val="00A96E30"/>
    <w:rsid w:val="00AA0B01"/>
    <w:rsid w:val="00AA3383"/>
    <w:rsid w:val="00AB1C2D"/>
    <w:rsid w:val="00AC1F4D"/>
    <w:rsid w:val="00AC4505"/>
    <w:rsid w:val="00AC48FD"/>
    <w:rsid w:val="00AD1605"/>
    <w:rsid w:val="00AD730F"/>
    <w:rsid w:val="00AE1AB0"/>
    <w:rsid w:val="00AE1C5F"/>
    <w:rsid w:val="00AE4073"/>
    <w:rsid w:val="00AF12DB"/>
    <w:rsid w:val="00AF2432"/>
    <w:rsid w:val="00AF6343"/>
    <w:rsid w:val="00AF6BD3"/>
    <w:rsid w:val="00AF7FB6"/>
    <w:rsid w:val="00B00384"/>
    <w:rsid w:val="00B03854"/>
    <w:rsid w:val="00B1701C"/>
    <w:rsid w:val="00B24303"/>
    <w:rsid w:val="00B3421A"/>
    <w:rsid w:val="00B35967"/>
    <w:rsid w:val="00B36155"/>
    <w:rsid w:val="00B374F4"/>
    <w:rsid w:val="00B40BD5"/>
    <w:rsid w:val="00B40C58"/>
    <w:rsid w:val="00B4612A"/>
    <w:rsid w:val="00B4698B"/>
    <w:rsid w:val="00B46D6D"/>
    <w:rsid w:val="00B46EC2"/>
    <w:rsid w:val="00B50918"/>
    <w:rsid w:val="00B55DF1"/>
    <w:rsid w:val="00B57E1F"/>
    <w:rsid w:val="00B63ABE"/>
    <w:rsid w:val="00B64DBE"/>
    <w:rsid w:val="00B65275"/>
    <w:rsid w:val="00B73E66"/>
    <w:rsid w:val="00B7616B"/>
    <w:rsid w:val="00B810F9"/>
    <w:rsid w:val="00B827D4"/>
    <w:rsid w:val="00B860D2"/>
    <w:rsid w:val="00B9062B"/>
    <w:rsid w:val="00B90845"/>
    <w:rsid w:val="00BA5899"/>
    <w:rsid w:val="00BA5E20"/>
    <w:rsid w:val="00BA68DB"/>
    <w:rsid w:val="00BB5D1A"/>
    <w:rsid w:val="00BC1A8F"/>
    <w:rsid w:val="00BD2046"/>
    <w:rsid w:val="00BD472E"/>
    <w:rsid w:val="00BE15E6"/>
    <w:rsid w:val="00BE2432"/>
    <w:rsid w:val="00BE570B"/>
    <w:rsid w:val="00BE76F4"/>
    <w:rsid w:val="00BF194C"/>
    <w:rsid w:val="00BF45AB"/>
    <w:rsid w:val="00BF661D"/>
    <w:rsid w:val="00C02325"/>
    <w:rsid w:val="00C03A82"/>
    <w:rsid w:val="00C06213"/>
    <w:rsid w:val="00C06EB6"/>
    <w:rsid w:val="00C17467"/>
    <w:rsid w:val="00C20CD3"/>
    <w:rsid w:val="00C2134B"/>
    <w:rsid w:val="00C21505"/>
    <w:rsid w:val="00C22A4C"/>
    <w:rsid w:val="00C23E7C"/>
    <w:rsid w:val="00C24FEE"/>
    <w:rsid w:val="00C30559"/>
    <w:rsid w:val="00C3270A"/>
    <w:rsid w:val="00C41B19"/>
    <w:rsid w:val="00C41EB2"/>
    <w:rsid w:val="00C467EB"/>
    <w:rsid w:val="00C504E0"/>
    <w:rsid w:val="00C508A4"/>
    <w:rsid w:val="00C550C6"/>
    <w:rsid w:val="00C60133"/>
    <w:rsid w:val="00C60BE5"/>
    <w:rsid w:val="00C60F45"/>
    <w:rsid w:val="00C623E7"/>
    <w:rsid w:val="00C63D95"/>
    <w:rsid w:val="00C706B4"/>
    <w:rsid w:val="00C717B2"/>
    <w:rsid w:val="00C71BF6"/>
    <w:rsid w:val="00C74BD4"/>
    <w:rsid w:val="00C74BFD"/>
    <w:rsid w:val="00C939D6"/>
    <w:rsid w:val="00C95C61"/>
    <w:rsid w:val="00CA1126"/>
    <w:rsid w:val="00CA1A4D"/>
    <w:rsid w:val="00CA3616"/>
    <w:rsid w:val="00CA5EDD"/>
    <w:rsid w:val="00CB23D4"/>
    <w:rsid w:val="00CB3E79"/>
    <w:rsid w:val="00CB6FF1"/>
    <w:rsid w:val="00CB759A"/>
    <w:rsid w:val="00CC2D88"/>
    <w:rsid w:val="00CC57B9"/>
    <w:rsid w:val="00CC695B"/>
    <w:rsid w:val="00CD1F8A"/>
    <w:rsid w:val="00CD300B"/>
    <w:rsid w:val="00CE4EF5"/>
    <w:rsid w:val="00CE6AA4"/>
    <w:rsid w:val="00CF2204"/>
    <w:rsid w:val="00D01649"/>
    <w:rsid w:val="00D0324F"/>
    <w:rsid w:val="00D073A6"/>
    <w:rsid w:val="00D200F8"/>
    <w:rsid w:val="00D20F73"/>
    <w:rsid w:val="00D21CA6"/>
    <w:rsid w:val="00D26C71"/>
    <w:rsid w:val="00D27FE8"/>
    <w:rsid w:val="00D32EF2"/>
    <w:rsid w:val="00D3640A"/>
    <w:rsid w:val="00D37F62"/>
    <w:rsid w:val="00D41582"/>
    <w:rsid w:val="00D56C7F"/>
    <w:rsid w:val="00D57718"/>
    <w:rsid w:val="00D60064"/>
    <w:rsid w:val="00D610A3"/>
    <w:rsid w:val="00D63197"/>
    <w:rsid w:val="00D64332"/>
    <w:rsid w:val="00D658D3"/>
    <w:rsid w:val="00D73EAC"/>
    <w:rsid w:val="00D742A9"/>
    <w:rsid w:val="00D77775"/>
    <w:rsid w:val="00D803A0"/>
    <w:rsid w:val="00D82019"/>
    <w:rsid w:val="00D82237"/>
    <w:rsid w:val="00D826EF"/>
    <w:rsid w:val="00D933CC"/>
    <w:rsid w:val="00D9649A"/>
    <w:rsid w:val="00D96FEA"/>
    <w:rsid w:val="00DA2084"/>
    <w:rsid w:val="00DA2684"/>
    <w:rsid w:val="00DA6E08"/>
    <w:rsid w:val="00DA7BAB"/>
    <w:rsid w:val="00DB2F36"/>
    <w:rsid w:val="00DB350C"/>
    <w:rsid w:val="00DC0DF0"/>
    <w:rsid w:val="00DC1C63"/>
    <w:rsid w:val="00DC45BC"/>
    <w:rsid w:val="00DC6376"/>
    <w:rsid w:val="00DC7105"/>
    <w:rsid w:val="00DD02A8"/>
    <w:rsid w:val="00DD1692"/>
    <w:rsid w:val="00DD3429"/>
    <w:rsid w:val="00DE3D26"/>
    <w:rsid w:val="00DE6F64"/>
    <w:rsid w:val="00DE7B24"/>
    <w:rsid w:val="00DF13F9"/>
    <w:rsid w:val="00DF2AAE"/>
    <w:rsid w:val="00DF3178"/>
    <w:rsid w:val="00DF5D61"/>
    <w:rsid w:val="00DF5E59"/>
    <w:rsid w:val="00DF6F8F"/>
    <w:rsid w:val="00E01154"/>
    <w:rsid w:val="00E070A8"/>
    <w:rsid w:val="00E137F8"/>
    <w:rsid w:val="00E13AEF"/>
    <w:rsid w:val="00E14BA5"/>
    <w:rsid w:val="00E14D09"/>
    <w:rsid w:val="00E170B4"/>
    <w:rsid w:val="00E21464"/>
    <w:rsid w:val="00E2460E"/>
    <w:rsid w:val="00E26870"/>
    <w:rsid w:val="00E30A3B"/>
    <w:rsid w:val="00E310D8"/>
    <w:rsid w:val="00E34C70"/>
    <w:rsid w:val="00E34EF7"/>
    <w:rsid w:val="00E3791C"/>
    <w:rsid w:val="00E41E95"/>
    <w:rsid w:val="00E438C3"/>
    <w:rsid w:val="00E46864"/>
    <w:rsid w:val="00E520C6"/>
    <w:rsid w:val="00E532D0"/>
    <w:rsid w:val="00E554A0"/>
    <w:rsid w:val="00E56A7B"/>
    <w:rsid w:val="00E56D83"/>
    <w:rsid w:val="00E573DE"/>
    <w:rsid w:val="00E602F8"/>
    <w:rsid w:val="00E71073"/>
    <w:rsid w:val="00E72DE7"/>
    <w:rsid w:val="00E7365A"/>
    <w:rsid w:val="00E74827"/>
    <w:rsid w:val="00E749E8"/>
    <w:rsid w:val="00E81F3D"/>
    <w:rsid w:val="00E84939"/>
    <w:rsid w:val="00E85DDA"/>
    <w:rsid w:val="00E877FA"/>
    <w:rsid w:val="00E90400"/>
    <w:rsid w:val="00E961C1"/>
    <w:rsid w:val="00EA4017"/>
    <w:rsid w:val="00EA5903"/>
    <w:rsid w:val="00EB1C04"/>
    <w:rsid w:val="00EB77C0"/>
    <w:rsid w:val="00ED1D23"/>
    <w:rsid w:val="00ED6800"/>
    <w:rsid w:val="00EE0587"/>
    <w:rsid w:val="00EE12CE"/>
    <w:rsid w:val="00EE308A"/>
    <w:rsid w:val="00EE3251"/>
    <w:rsid w:val="00EF000C"/>
    <w:rsid w:val="00EF1517"/>
    <w:rsid w:val="00EF25B5"/>
    <w:rsid w:val="00EF362C"/>
    <w:rsid w:val="00F01722"/>
    <w:rsid w:val="00F024DD"/>
    <w:rsid w:val="00F07F89"/>
    <w:rsid w:val="00F10905"/>
    <w:rsid w:val="00F11BD2"/>
    <w:rsid w:val="00F14501"/>
    <w:rsid w:val="00F15700"/>
    <w:rsid w:val="00F20118"/>
    <w:rsid w:val="00F222E0"/>
    <w:rsid w:val="00F31C5B"/>
    <w:rsid w:val="00F33392"/>
    <w:rsid w:val="00F35C1A"/>
    <w:rsid w:val="00F371EF"/>
    <w:rsid w:val="00F53160"/>
    <w:rsid w:val="00F60174"/>
    <w:rsid w:val="00F60C94"/>
    <w:rsid w:val="00F61869"/>
    <w:rsid w:val="00F66787"/>
    <w:rsid w:val="00F67DE7"/>
    <w:rsid w:val="00F733CC"/>
    <w:rsid w:val="00F74A1D"/>
    <w:rsid w:val="00F879D2"/>
    <w:rsid w:val="00F915C0"/>
    <w:rsid w:val="00F919B0"/>
    <w:rsid w:val="00F93621"/>
    <w:rsid w:val="00FA0160"/>
    <w:rsid w:val="00FB14E2"/>
    <w:rsid w:val="00FB25E2"/>
    <w:rsid w:val="00FB2CA9"/>
    <w:rsid w:val="00FB3E5A"/>
    <w:rsid w:val="00FC1A1D"/>
    <w:rsid w:val="00FC36F4"/>
    <w:rsid w:val="00FD1DEB"/>
    <w:rsid w:val="00FE232E"/>
    <w:rsid w:val="00FE4C5A"/>
    <w:rsid w:val="00FE6107"/>
    <w:rsid w:val="00FE6ED7"/>
    <w:rsid w:val="00FE7DA8"/>
    <w:rsid w:val="00FF09F8"/>
    <w:rsid w:val="00FF764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778C4C90"/>
  <w15:docId w15:val="{09F323B6-C7CB-4CF9-A9E2-D7952B6E9A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/>
    <w:lsdException w:name="heading 2" w:uiPriority="0"/>
    <w:lsdException w:name="heading 3" w:uiPriority="0"/>
    <w:lsdException w:name="heading 4" w:uiPriority="0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/>
    <w:lsdException w:name="Intense Emphasis" w:uiPriority="66"/>
    <w:lsdException w:name="Subtle Reference" w:uiPriority="67"/>
    <w:lsdException w:name="Intense Reference" w:uiPriority="68"/>
    <w:lsdException w:name="Book Title" w:uiPriority="69"/>
    <w:lsdException w:name="Bibliography" w:semiHidden="1" w:uiPriority="70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56DD6"/>
    <w:pPr>
      <w:spacing w:line="264" w:lineRule="auto"/>
      <w:jc w:val="both"/>
    </w:pPr>
    <w:rPr>
      <w:rFonts w:ascii="Arial" w:hAnsi="Arial" w:cs="Arial"/>
      <w:color w:val="000000"/>
    </w:rPr>
  </w:style>
  <w:style w:type="paragraph" w:styleId="Titre1">
    <w:name w:val="heading 1"/>
    <w:basedOn w:val="Normal"/>
    <w:next w:val="Normal"/>
    <w:rsid w:val="00D9409B"/>
    <w:pPr>
      <w:numPr>
        <w:numId w:val="1"/>
      </w:numPr>
      <w:pBdr>
        <w:top w:val="single" w:sz="12" w:space="1" w:color="auto"/>
        <w:left w:val="single" w:sz="12" w:space="1" w:color="auto"/>
        <w:bottom w:val="single" w:sz="12" w:space="1" w:color="auto"/>
        <w:right w:val="single" w:sz="12" w:space="1" w:color="auto"/>
      </w:pBdr>
      <w:shd w:val="pct15" w:color="auto" w:fill="FFFFFF"/>
      <w:tabs>
        <w:tab w:val="left" w:pos="-1985"/>
        <w:tab w:val="left" w:pos="567"/>
      </w:tabs>
      <w:autoSpaceDE w:val="0"/>
      <w:autoSpaceDN w:val="0"/>
      <w:jc w:val="center"/>
      <w:outlineLvl w:val="0"/>
    </w:pPr>
    <w:rPr>
      <w:b/>
      <w:bCs/>
    </w:rPr>
  </w:style>
  <w:style w:type="paragraph" w:styleId="Titre2">
    <w:name w:val="heading 2"/>
    <w:basedOn w:val="Normal"/>
    <w:next w:val="Normal"/>
    <w:link w:val="Titre2Car"/>
    <w:rsid w:val="00207C64"/>
    <w:pPr>
      <w:keepNext/>
      <w:numPr>
        <w:ilvl w:val="1"/>
        <w:numId w:val="1"/>
      </w:numPr>
      <w:outlineLvl w:val="1"/>
    </w:pPr>
    <w:rPr>
      <w:b/>
    </w:rPr>
  </w:style>
  <w:style w:type="paragraph" w:styleId="Titre3">
    <w:name w:val="heading 3"/>
    <w:basedOn w:val="Normal"/>
    <w:next w:val="Titre4"/>
    <w:rsid w:val="00125FB0"/>
    <w:pPr>
      <w:keepNext/>
      <w:numPr>
        <w:ilvl w:val="2"/>
        <w:numId w:val="1"/>
      </w:numPr>
      <w:outlineLvl w:val="2"/>
    </w:pPr>
  </w:style>
  <w:style w:type="paragraph" w:styleId="Titre4">
    <w:name w:val="heading 4"/>
    <w:basedOn w:val="Normal"/>
    <w:next w:val="Normal"/>
    <w:autoRedefine/>
    <w:rsid w:val="00354EBD"/>
    <w:pPr>
      <w:numPr>
        <w:ilvl w:val="3"/>
        <w:numId w:val="1"/>
      </w:numPr>
      <w:outlineLvl w:val="3"/>
    </w:pPr>
  </w:style>
  <w:style w:type="paragraph" w:styleId="Titre5">
    <w:name w:val="heading 5"/>
    <w:basedOn w:val="Normal"/>
    <w:next w:val="Normal"/>
    <w:rsid w:val="001D6C11"/>
    <w:pPr>
      <w:keepNext/>
      <w:tabs>
        <w:tab w:val="left" w:pos="-1985"/>
      </w:tabs>
      <w:autoSpaceDE w:val="0"/>
      <w:autoSpaceDN w:val="0"/>
      <w:outlineLvl w:val="4"/>
    </w:pPr>
    <w:rPr>
      <w:rFonts w:ascii="Garamond" w:hAnsi="Garamond"/>
      <w:b/>
      <w:bCs/>
    </w:rPr>
  </w:style>
  <w:style w:type="paragraph" w:styleId="Titre6">
    <w:name w:val="heading 6"/>
    <w:basedOn w:val="Normal"/>
    <w:next w:val="Normal"/>
    <w:rsid w:val="001D6C11"/>
    <w:pPr>
      <w:keepNext/>
      <w:ind w:right="-2472"/>
      <w:outlineLvl w:val="5"/>
    </w:pPr>
    <w:rPr>
      <w:i/>
      <w:color w:val="FF0000"/>
    </w:rPr>
  </w:style>
  <w:style w:type="paragraph" w:styleId="Titre7">
    <w:name w:val="heading 7"/>
    <w:basedOn w:val="Normal"/>
    <w:next w:val="Normal"/>
    <w:rsid w:val="001D6C11"/>
    <w:pPr>
      <w:keepNext/>
      <w:tabs>
        <w:tab w:val="left" w:pos="-1985"/>
      </w:tabs>
      <w:autoSpaceDE w:val="0"/>
      <w:autoSpaceDN w:val="0"/>
      <w:jc w:val="center"/>
      <w:outlineLvl w:val="6"/>
    </w:pPr>
    <w:rPr>
      <w:b/>
      <w:bCs/>
      <w:sz w:val="28"/>
      <w:szCs w:val="28"/>
    </w:rPr>
  </w:style>
  <w:style w:type="paragraph" w:styleId="Titre8">
    <w:name w:val="heading 8"/>
    <w:basedOn w:val="Normal"/>
    <w:next w:val="Normal"/>
    <w:rsid w:val="001D6C11"/>
    <w:pPr>
      <w:keepNext/>
      <w:tabs>
        <w:tab w:val="left" w:pos="-1985"/>
      </w:tabs>
      <w:autoSpaceDE w:val="0"/>
      <w:autoSpaceDN w:val="0"/>
      <w:ind w:left="-567" w:right="-483"/>
      <w:outlineLvl w:val="7"/>
    </w:pPr>
    <w:rPr>
      <w:b/>
      <w:bCs/>
      <w:sz w:val="28"/>
      <w:szCs w:val="28"/>
    </w:rPr>
  </w:style>
  <w:style w:type="paragraph" w:styleId="Titre9">
    <w:name w:val="heading 9"/>
    <w:basedOn w:val="Normal"/>
    <w:next w:val="Normal"/>
    <w:rsid w:val="001D6C11"/>
    <w:pPr>
      <w:keepNext/>
      <w:outlineLvl w:val="8"/>
    </w:pPr>
    <w:rPr>
      <w:b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ECErepres">
    <w:name w:val="ECErepères"/>
    <w:basedOn w:val="ECEcorps"/>
    <w:qFormat/>
    <w:rsid w:val="00197F7D"/>
    <w:pPr>
      <w:jc w:val="center"/>
    </w:pPr>
    <w:rPr>
      <w:sz w:val="18"/>
      <w:szCs w:val="18"/>
    </w:rPr>
  </w:style>
  <w:style w:type="paragraph" w:customStyle="1" w:styleId="ECEappel">
    <w:name w:val="ECEappel"/>
    <w:basedOn w:val="ECEcorps"/>
    <w:qFormat/>
    <w:rsid w:val="00FB14E2"/>
    <w:pPr>
      <w:framePr w:hSpace="141" w:wrap="around" w:vAnchor="text" w:hAnchor="margin" w:xAlign="center" w:y="98"/>
      <w:jc w:val="center"/>
    </w:pPr>
    <w:rPr>
      <w:rFonts w:eastAsia="Arial Unicode MS"/>
      <w:b/>
    </w:rPr>
  </w:style>
  <w:style w:type="paragraph" w:styleId="Retraitnormal">
    <w:name w:val="Normal Indent"/>
    <w:basedOn w:val="Normal"/>
    <w:rsid w:val="001D6C11"/>
    <w:pPr>
      <w:tabs>
        <w:tab w:val="left" w:pos="-1985"/>
      </w:tabs>
      <w:autoSpaceDE w:val="0"/>
      <w:autoSpaceDN w:val="0"/>
      <w:ind w:left="708"/>
    </w:pPr>
  </w:style>
  <w:style w:type="paragraph" w:styleId="Pieddepage">
    <w:name w:val="footer"/>
    <w:basedOn w:val="Normal"/>
    <w:rsid w:val="001D6C11"/>
    <w:pPr>
      <w:tabs>
        <w:tab w:val="left" w:pos="-1985"/>
        <w:tab w:val="center" w:pos="4536"/>
        <w:tab w:val="right" w:pos="9072"/>
      </w:tabs>
      <w:autoSpaceDE w:val="0"/>
      <w:autoSpaceDN w:val="0"/>
    </w:pPr>
    <w:rPr>
      <w:sz w:val="22"/>
      <w:szCs w:val="22"/>
    </w:rPr>
  </w:style>
  <w:style w:type="paragraph" w:customStyle="1" w:styleId="remarque">
    <w:name w:val="remarque"/>
    <w:basedOn w:val="Normal"/>
    <w:rsid w:val="001D6C11"/>
    <w:pPr>
      <w:tabs>
        <w:tab w:val="left" w:pos="-1985"/>
      </w:tabs>
      <w:autoSpaceDE w:val="0"/>
      <w:autoSpaceDN w:val="0"/>
    </w:pPr>
    <w:rPr>
      <w:b/>
      <w:bCs/>
    </w:rPr>
  </w:style>
  <w:style w:type="paragraph" w:styleId="Retraitcorpsdetexte">
    <w:name w:val="Body Text Indent"/>
    <w:basedOn w:val="Normal"/>
    <w:rsid w:val="001D6C11"/>
    <w:pPr>
      <w:tabs>
        <w:tab w:val="left" w:pos="-1985"/>
      </w:tabs>
      <w:autoSpaceDE w:val="0"/>
      <w:autoSpaceDN w:val="0"/>
      <w:ind w:firstLine="426"/>
    </w:pPr>
    <w:rPr>
      <w:sz w:val="22"/>
      <w:szCs w:val="22"/>
    </w:rPr>
  </w:style>
  <w:style w:type="paragraph" w:styleId="En-tte">
    <w:name w:val="header"/>
    <w:basedOn w:val="Normal"/>
    <w:rsid w:val="001D6C11"/>
    <w:pPr>
      <w:framePr w:hSpace="142" w:wrap="auto" w:vAnchor="text" w:hAnchor="text" w:y="1"/>
      <w:tabs>
        <w:tab w:val="left" w:pos="-1985"/>
        <w:tab w:val="center" w:pos="4536"/>
        <w:tab w:val="right" w:pos="9072"/>
      </w:tabs>
      <w:autoSpaceDE w:val="0"/>
      <w:autoSpaceDN w:val="0"/>
    </w:pPr>
  </w:style>
  <w:style w:type="paragraph" w:styleId="Notedebasdepage">
    <w:name w:val="footnote text"/>
    <w:basedOn w:val="Normal"/>
    <w:semiHidden/>
    <w:rsid w:val="001D6C11"/>
  </w:style>
  <w:style w:type="paragraph" w:styleId="Sous-titre">
    <w:name w:val="Subtitle"/>
    <w:basedOn w:val="Normal"/>
    <w:rsid w:val="001D6C11"/>
    <w:pPr>
      <w:jc w:val="center"/>
    </w:pPr>
    <w:rPr>
      <w:b/>
      <w:i/>
      <w:sz w:val="28"/>
    </w:rPr>
  </w:style>
  <w:style w:type="character" w:styleId="Marquedecommentaire">
    <w:name w:val="annotation reference"/>
    <w:semiHidden/>
    <w:rsid w:val="001D6C11"/>
    <w:rPr>
      <w:sz w:val="16"/>
      <w:szCs w:val="16"/>
    </w:rPr>
  </w:style>
  <w:style w:type="paragraph" w:styleId="Commentaire">
    <w:name w:val="annotation text"/>
    <w:basedOn w:val="Normal"/>
    <w:semiHidden/>
    <w:rsid w:val="001D6C11"/>
  </w:style>
  <w:style w:type="paragraph" w:styleId="Objetducommentaire">
    <w:name w:val="annotation subject"/>
    <w:basedOn w:val="Commentaire"/>
    <w:next w:val="Commentaire"/>
    <w:semiHidden/>
    <w:rsid w:val="001D6C11"/>
    <w:rPr>
      <w:b/>
      <w:bCs/>
    </w:rPr>
  </w:style>
  <w:style w:type="paragraph" w:styleId="Textedebulles">
    <w:name w:val="Balloon Text"/>
    <w:basedOn w:val="Normal"/>
    <w:rsid w:val="001D6C11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rsid w:val="003A04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M1">
    <w:name w:val="toc 1"/>
    <w:aliases w:val="ECEsomm1"/>
    <w:basedOn w:val="ECEcorps"/>
    <w:next w:val="Normal"/>
    <w:uiPriority w:val="39"/>
    <w:qFormat/>
    <w:rsid w:val="00CA6FD0"/>
    <w:pPr>
      <w:tabs>
        <w:tab w:val="left" w:pos="284"/>
        <w:tab w:val="right" w:leader="dot" w:pos="9628"/>
      </w:tabs>
    </w:pPr>
  </w:style>
  <w:style w:type="paragraph" w:styleId="TM2">
    <w:name w:val="toc 2"/>
    <w:aliases w:val="ECEsomm2"/>
    <w:basedOn w:val="Normal"/>
    <w:next w:val="Normal"/>
    <w:uiPriority w:val="39"/>
    <w:unhideWhenUsed/>
    <w:qFormat/>
    <w:rsid w:val="00910B6F"/>
    <w:pPr>
      <w:tabs>
        <w:tab w:val="right" w:leader="dot" w:pos="9628"/>
      </w:tabs>
      <w:spacing w:after="100" w:line="276" w:lineRule="auto"/>
      <w:ind w:left="221"/>
    </w:pPr>
    <w:rPr>
      <w:noProof/>
      <w:color w:val="auto"/>
      <w:lang w:eastAsia="en-US"/>
    </w:rPr>
  </w:style>
  <w:style w:type="paragraph" w:styleId="TM3">
    <w:name w:val="toc 3"/>
    <w:basedOn w:val="Normal"/>
    <w:next w:val="Normal"/>
    <w:autoRedefine/>
    <w:uiPriority w:val="39"/>
    <w:unhideWhenUsed/>
    <w:rsid w:val="00A20F44"/>
    <w:pPr>
      <w:tabs>
        <w:tab w:val="right" w:leader="dot" w:pos="9628"/>
      </w:tabs>
      <w:spacing w:after="100" w:line="276" w:lineRule="auto"/>
      <w:ind w:left="442"/>
    </w:pPr>
    <w:rPr>
      <w:rFonts w:ascii="Calibri" w:hAnsi="Calibri" w:cs="Times New Roman"/>
      <w:color w:val="auto"/>
      <w:sz w:val="22"/>
      <w:szCs w:val="22"/>
      <w:lang w:eastAsia="en-US"/>
    </w:rPr>
  </w:style>
  <w:style w:type="paragraph" w:customStyle="1" w:styleId="StyleGrasCentrMotifTransparenteArrire-plan2">
    <w:name w:val="Style Gras Centré Motif : Transparente (Arrière-plan 2)"/>
    <w:basedOn w:val="Normal"/>
    <w:rsid w:val="00B97EB7"/>
    <w:pPr>
      <w:shd w:val="clear" w:color="auto" w:fill="EEECE1"/>
      <w:jc w:val="center"/>
    </w:pPr>
    <w:rPr>
      <w:rFonts w:cs="Times New Roman"/>
      <w:b/>
      <w:bCs/>
    </w:rPr>
  </w:style>
  <w:style w:type="paragraph" w:customStyle="1" w:styleId="Default">
    <w:name w:val="Default"/>
    <w:uiPriority w:val="99"/>
    <w:rsid w:val="00BF76AC"/>
    <w:pPr>
      <w:autoSpaceDE w:val="0"/>
      <w:autoSpaceDN w:val="0"/>
      <w:adjustRightInd w:val="0"/>
    </w:pPr>
    <w:rPr>
      <w:rFonts w:ascii="Calibri" w:eastAsia="MS ??" w:hAnsi="Calibri" w:cs="Calibri"/>
      <w:color w:val="000000"/>
      <w:sz w:val="24"/>
      <w:szCs w:val="24"/>
    </w:rPr>
  </w:style>
  <w:style w:type="character" w:customStyle="1" w:styleId="Titre2Car">
    <w:name w:val="Titre 2 Car"/>
    <w:link w:val="Titre2"/>
    <w:rsid w:val="00BF76AC"/>
    <w:rPr>
      <w:rFonts w:ascii="Arial" w:hAnsi="Arial" w:cs="Arial"/>
      <w:b/>
      <w:color w:val="000000"/>
    </w:rPr>
  </w:style>
  <w:style w:type="paragraph" w:customStyle="1" w:styleId="ECEcorps">
    <w:name w:val="ECEcorps"/>
    <w:qFormat/>
    <w:rsid w:val="00C06213"/>
    <w:pPr>
      <w:spacing w:line="264" w:lineRule="auto"/>
      <w:jc w:val="both"/>
    </w:pPr>
    <w:rPr>
      <w:rFonts w:ascii="Arial" w:hAnsi="Arial" w:cs="Arial"/>
    </w:rPr>
  </w:style>
  <w:style w:type="paragraph" w:customStyle="1" w:styleId="ECEtitre">
    <w:name w:val="ECEtitre"/>
    <w:basedOn w:val="ECEcorps"/>
    <w:next w:val="ECEcorps"/>
    <w:qFormat/>
    <w:rsid w:val="00E2460E"/>
    <w:pPr>
      <w:autoSpaceDE w:val="0"/>
      <w:autoSpaceDN w:val="0"/>
      <w:adjustRightInd w:val="0"/>
    </w:pPr>
    <w:rPr>
      <w:b/>
      <w:u w:val="single"/>
    </w:rPr>
  </w:style>
  <w:style w:type="paragraph" w:customStyle="1" w:styleId="ECEfiche">
    <w:name w:val="ECEfiche"/>
    <w:basedOn w:val="Titre1"/>
    <w:next w:val="ECEcorps"/>
    <w:qFormat/>
    <w:rsid w:val="00A12834"/>
    <w:pPr>
      <w:numPr>
        <w:numId w:val="0"/>
      </w:numPr>
    </w:pPr>
    <w:rPr>
      <w:b w:val="0"/>
    </w:rPr>
  </w:style>
  <w:style w:type="paragraph" w:customStyle="1" w:styleId="ECErponse">
    <w:name w:val="ECEréponse"/>
    <w:basedOn w:val="ECEcorps"/>
    <w:qFormat/>
    <w:rsid w:val="00C22A4C"/>
    <w:pPr>
      <w:autoSpaceDE w:val="0"/>
      <w:autoSpaceDN w:val="0"/>
      <w:adjustRightInd w:val="0"/>
      <w:spacing w:before="240" w:line="240" w:lineRule="auto"/>
    </w:pPr>
    <w:rPr>
      <w:bCs/>
      <w:szCs w:val="22"/>
    </w:rPr>
  </w:style>
  <w:style w:type="paragraph" w:customStyle="1" w:styleId="ECEpartie">
    <w:name w:val="ECEpartie"/>
    <w:basedOn w:val="ECEcorps"/>
    <w:next w:val="ECEcorps"/>
    <w:qFormat/>
    <w:rsid w:val="00452138"/>
    <w:pPr>
      <w:numPr>
        <w:numId w:val="4"/>
      </w:numPr>
    </w:pPr>
    <w:rPr>
      <w:b/>
    </w:rPr>
  </w:style>
  <w:style w:type="paragraph" w:customStyle="1" w:styleId="ECEcoeff">
    <w:name w:val="ECEcoeff"/>
    <w:basedOn w:val="ECEcorps"/>
    <w:next w:val="ECEcorps"/>
    <w:qFormat/>
    <w:rsid w:val="0003345D"/>
    <w:rPr>
      <w:b/>
      <w:sz w:val="22"/>
      <w:szCs w:val="22"/>
    </w:rPr>
  </w:style>
  <w:style w:type="paragraph" w:customStyle="1" w:styleId="ECEbordure">
    <w:name w:val="ECEbordure"/>
    <w:basedOn w:val="ECEcorps"/>
    <w:qFormat/>
    <w:rsid w:val="00180BB9"/>
    <w:pPr>
      <w:pBdr>
        <w:top w:val="single" w:sz="12" w:space="1" w:color="auto"/>
        <w:left w:val="single" w:sz="12" w:space="4" w:color="auto"/>
        <w:bottom w:val="single" w:sz="12" w:space="1" w:color="auto"/>
        <w:right w:val="single" w:sz="12" w:space="4" w:color="auto"/>
      </w:pBdr>
      <w:ind w:left="284" w:right="281"/>
    </w:pPr>
  </w:style>
  <w:style w:type="paragraph" w:customStyle="1" w:styleId="ECEsommaire">
    <w:name w:val="ECEsommaire"/>
    <w:basedOn w:val="ECEcorps"/>
    <w:qFormat/>
    <w:rsid w:val="0060508C"/>
    <w:pPr>
      <w:jc w:val="center"/>
    </w:pPr>
    <w:rPr>
      <w:b/>
      <w:sz w:val="24"/>
      <w:szCs w:val="24"/>
    </w:rPr>
  </w:style>
  <w:style w:type="paragraph" w:customStyle="1" w:styleId="ECEpuce1">
    <w:name w:val="ECEpuce1"/>
    <w:basedOn w:val="ECEcorps"/>
    <w:qFormat/>
    <w:rsid w:val="0060508C"/>
    <w:pPr>
      <w:numPr>
        <w:numId w:val="2"/>
      </w:numPr>
    </w:pPr>
    <w:rPr>
      <w:rFonts w:eastAsia="Arial Unicode MS"/>
      <w:bCs/>
      <w:iCs/>
    </w:rPr>
  </w:style>
  <w:style w:type="paragraph" w:customStyle="1" w:styleId="ECEpuce2">
    <w:name w:val="ECEpuce2"/>
    <w:basedOn w:val="ECEcorps"/>
    <w:qFormat/>
    <w:rsid w:val="0060508C"/>
    <w:pPr>
      <w:numPr>
        <w:ilvl w:val="2"/>
        <w:numId w:val="2"/>
      </w:numPr>
      <w:ind w:left="1491" w:hanging="357"/>
    </w:pPr>
    <w:rPr>
      <w:rFonts w:eastAsia="Arial Unicode MS"/>
      <w:bCs/>
      <w:iCs/>
    </w:rPr>
  </w:style>
  <w:style w:type="paragraph" w:styleId="TM4">
    <w:name w:val="toc 4"/>
    <w:basedOn w:val="Normal"/>
    <w:next w:val="Normal"/>
    <w:autoRedefine/>
    <w:uiPriority w:val="39"/>
    <w:unhideWhenUsed/>
    <w:rsid w:val="00943326"/>
    <w:pPr>
      <w:ind w:left="600"/>
    </w:pPr>
  </w:style>
  <w:style w:type="paragraph" w:styleId="TM5">
    <w:name w:val="toc 5"/>
    <w:basedOn w:val="Normal"/>
    <w:next w:val="Normal"/>
    <w:autoRedefine/>
    <w:uiPriority w:val="39"/>
    <w:unhideWhenUsed/>
    <w:rsid w:val="00943326"/>
    <w:pPr>
      <w:ind w:left="800"/>
    </w:pPr>
  </w:style>
  <w:style w:type="paragraph" w:styleId="TM6">
    <w:name w:val="toc 6"/>
    <w:basedOn w:val="Normal"/>
    <w:next w:val="Normal"/>
    <w:autoRedefine/>
    <w:uiPriority w:val="39"/>
    <w:unhideWhenUsed/>
    <w:rsid w:val="00943326"/>
    <w:pPr>
      <w:ind w:left="1000"/>
    </w:pPr>
  </w:style>
  <w:style w:type="paragraph" w:styleId="TM7">
    <w:name w:val="toc 7"/>
    <w:basedOn w:val="Normal"/>
    <w:next w:val="Normal"/>
    <w:autoRedefine/>
    <w:uiPriority w:val="39"/>
    <w:unhideWhenUsed/>
    <w:rsid w:val="00943326"/>
    <w:pPr>
      <w:ind w:left="1200"/>
    </w:pPr>
  </w:style>
  <w:style w:type="paragraph" w:styleId="TM8">
    <w:name w:val="toc 8"/>
    <w:basedOn w:val="Normal"/>
    <w:next w:val="Normal"/>
    <w:autoRedefine/>
    <w:uiPriority w:val="39"/>
    <w:unhideWhenUsed/>
    <w:rsid w:val="00943326"/>
    <w:pPr>
      <w:ind w:left="1400"/>
    </w:pPr>
  </w:style>
  <w:style w:type="paragraph" w:styleId="TM9">
    <w:name w:val="toc 9"/>
    <w:basedOn w:val="Normal"/>
    <w:next w:val="Normal"/>
    <w:autoRedefine/>
    <w:uiPriority w:val="39"/>
    <w:unhideWhenUsed/>
    <w:rsid w:val="00943326"/>
    <w:pPr>
      <w:ind w:left="1600"/>
    </w:pPr>
  </w:style>
  <w:style w:type="character" w:customStyle="1" w:styleId="tgc">
    <w:name w:val="_tgc"/>
    <w:basedOn w:val="Policepardfaut"/>
    <w:rsid w:val="00555B12"/>
  </w:style>
  <w:style w:type="character" w:styleId="Textedelespacerserv">
    <w:name w:val="Placeholder Text"/>
    <w:basedOn w:val="Policepardfaut"/>
    <w:uiPriority w:val="99"/>
    <w:unhideWhenUsed/>
    <w:rsid w:val="00636E93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7621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881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Fichiers%20perso\Mes%20documents\Dropbox\FG\ECE%20commission\Maquettes\2015%2005.dotx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DEEFFF18-1A4A-4C0E-AD00-2343D40455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2015 05</Template>
  <TotalTime>468</TotalTime>
  <Pages>4</Pages>
  <Words>892</Words>
  <Characters>5816</Characters>
  <Application>Microsoft Office Word</Application>
  <DocSecurity>0</DocSecurity>
  <Lines>48</Lines>
  <Paragraphs>13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cp:revision>36</cp:revision>
  <cp:lastPrinted>2020-04-20T07:32:00Z</cp:lastPrinted>
  <dcterms:created xsi:type="dcterms:W3CDTF">2020-03-25T08:05:00Z</dcterms:created>
  <dcterms:modified xsi:type="dcterms:W3CDTF">2022-11-27T08:22:00Z</dcterms:modified>
</cp:coreProperties>
</file>