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5C5" w:rsidRPr="001A56A8" w:rsidRDefault="00606B73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5381625</wp:posOffset>
            </wp:positionH>
            <wp:positionV relativeFrom="paragraph">
              <wp:posOffset>-190500</wp:posOffset>
            </wp:positionV>
            <wp:extent cx="1248410" cy="1257300"/>
            <wp:effectExtent l="19050" t="0" r="8890" b="0"/>
            <wp:wrapSquare wrapText="bothSides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511C"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t>Collège – Cycle 4</w:t>
      </w:r>
    </w:p>
    <w:p w:rsidR="004F49EA" w:rsidRPr="009515C5" w:rsidRDefault="004F49EA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/>
      </w:tblPr>
      <w:tblGrid>
        <w:gridCol w:w="2518"/>
        <w:gridCol w:w="5812"/>
      </w:tblGrid>
      <w:tr w:rsidR="004F49EA" w:rsidRPr="00A93A24" w:rsidTr="00606B73">
        <w:trPr>
          <w:trHeight w:val="517"/>
        </w:trPr>
        <w:tc>
          <w:tcPr>
            <w:tcW w:w="2518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5812" w:type="dxa"/>
            <w:vAlign w:val="center"/>
          </w:tcPr>
          <w:p w:rsidR="004F49EA" w:rsidRPr="004F49EA" w:rsidRDefault="00DF511C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Conversions de volume</w:t>
            </w:r>
          </w:p>
        </w:tc>
      </w:tr>
    </w:tbl>
    <w:p w:rsidR="00F3659D" w:rsidRDefault="009E0C6E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9E0C6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5" type="#_x0000_t75" style="position:absolute;margin-left:257.55pt;margin-top:7.65pt;width:55.2pt;height:27pt;z-index:251672576;mso-position-horizontal-relative:text;mso-position-vertical-relative:text">
            <v:imagedata r:id="rId7" o:title="Logo 2 avec prof 2058" croptop="14712f" cropbottom="14980f" cropleft="9265f" cropright="14745f"/>
            <w10:wrap type="square"/>
          </v:shape>
        </w:pict>
      </w:r>
    </w:p>
    <w:p w:rsidR="00374A92" w:rsidRDefault="00014806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Retrouvez</w:t>
      </w:r>
      <w:r w:rsidR="00F3659D">
        <w:rPr>
          <w:rFonts w:asciiTheme="minorHAnsi" w:eastAsiaTheme="minorHAnsi" w:hAnsiTheme="minorHAnsi" w:cstheme="minorHAnsi"/>
          <w:lang w:val="fr-FR" w:bidi="ar-SA"/>
        </w:rPr>
        <w:t xml:space="preserve"> toutes les explications en vidéo sur la chaine</w:t>
      </w:r>
    </w:p>
    <w:p w:rsidR="00257ABC" w:rsidRDefault="00606B73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hyperlink r:id="rId8" w:history="1">
        <w:r w:rsidRPr="00A43501">
          <w:rPr>
            <w:rStyle w:val="Lienhypertexte"/>
            <w:rFonts w:asciiTheme="minorHAnsi" w:eastAsiaTheme="minorHAnsi" w:hAnsiTheme="minorHAnsi" w:cstheme="minorHAnsi"/>
            <w:lang w:val="fr-FR" w:bidi="ar-SA"/>
          </w:rPr>
          <w:t>https://youtu.be/Wd-tGvyKlTs</w:t>
        </w:r>
      </w:hyperlink>
    </w:p>
    <w:p w:rsidR="00CD6167" w:rsidRDefault="00CD6167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/>
      </w:tblPr>
      <w:tblGrid>
        <w:gridCol w:w="9322"/>
        <w:gridCol w:w="1276"/>
      </w:tblGrid>
      <w:tr w:rsidR="00374A92" w:rsidTr="00374A92">
        <w:trPr>
          <w:trHeight w:val="340"/>
        </w:trPr>
        <w:tc>
          <w:tcPr>
            <w:tcW w:w="9322" w:type="dxa"/>
          </w:tcPr>
          <w:p w:rsidR="00374A92" w:rsidRPr="00374A92" w:rsidRDefault="00374A92" w:rsidP="00EE7E7D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</w:t>
            </w:r>
            <w:r w:rsidR="00EE7E7D">
              <w:rPr>
                <w:rFonts w:asciiTheme="minorHAnsi" w:eastAsiaTheme="minorHAnsi" w:hAnsiTheme="minorHAnsi" w:cstheme="minorHAnsi"/>
                <w:b/>
                <w:lang w:val="fr-FR" w:bidi="ar-SA"/>
              </w:rPr>
              <w:t>travaillées</w:t>
            </w: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 : </w:t>
            </w:r>
          </w:p>
        </w:tc>
        <w:tc>
          <w:tcPr>
            <w:tcW w:w="1276" w:type="dxa"/>
          </w:tcPr>
          <w:p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892DF7" w:rsidTr="00374A92">
        <w:tc>
          <w:tcPr>
            <w:tcW w:w="9322" w:type="dxa"/>
          </w:tcPr>
          <w:p w:rsidR="00374A92" w:rsidRPr="00374A92" w:rsidRDefault="00DF511C" w:rsidP="00E00270">
            <w:pPr>
              <w:outlineLvl w:val="0"/>
              <w:rPr>
                <w:rFonts w:eastAsia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 w:bidi="ar-SA"/>
              </w:rPr>
              <w:t>Convertir des volumes</w:t>
            </w:r>
          </w:p>
        </w:tc>
        <w:tc>
          <w:tcPr>
            <w:tcW w:w="1276" w:type="dxa"/>
          </w:tcPr>
          <w:p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  <w:tr w:rsidR="00DF511C" w:rsidRPr="00606B73" w:rsidTr="00374A92">
        <w:tc>
          <w:tcPr>
            <w:tcW w:w="9322" w:type="dxa"/>
          </w:tcPr>
          <w:p w:rsidR="00DF511C" w:rsidRDefault="00DF511C" w:rsidP="00E00270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lang w:val="fr-FR" w:bidi="ar-SA"/>
              </w:rPr>
              <w:t>Passer d’une forme de langage scientifique à une autre</w:t>
            </w:r>
          </w:p>
        </w:tc>
        <w:tc>
          <w:tcPr>
            <w:tcW w:w="1276" w:type="dxa"/>
          </w:tcPr>
          <w:p w:rsidR="00DF511C" w:rsidRDefault="00DF511C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374A92" w:rsidRPr="007469A7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3B1143" w:rsidRPr="003B1143" w:rsidRDefault="003B1143" w:rsidP="003B11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 w:rsidRPr="003B1143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Contexte</w:t>
      </w:r>
    </w:p>
    <w:p w:rsidR="003B1143" w:rsidRPr="000E5CE6" w:rsidRDefault="0027650A" w:rsidP="00683510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16"/>
          <w:szCs w:val="16"/>
          <w:lang w:val="fr-FR" w:eastAsia="fr-FR" w:bidi="ar-SA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5904865</wp:posOffset>
            </wp:positionH>
            <wp:positionV relativeFrom="paragraph">
              <wp:posOffset>12700</wp:posOffset>
            </wp:positionV>
            <wp:extent cx="798195" cy="792480"/>
            <wp:effectExtent l="38100" t="0" r="20955" b="0"/>
            <wp:wrapSquare wrapText="bothSides"/>
            <wp:docPr id="2" name="Image 1" descr="noun_373661_4C4C4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373661_4C4C4C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20298716">
                      <a:off x="0" y="0"/>
                      <a:ext cx="798195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1F87" w:rsidRDefault="003A1F87" w:rsidP="00683510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On peut régulièrement se retrouver confronté dans la vie de tous les jours à devoir faire des conversions de volume.</w:t>
      </w:r>
    </w:p>
    <w:p w:rsidR="003A1F87" w:rsidRDefault="00FC7FDD" w:rsidP="003A1F87">
      <w:pPr>
        <w:pStyle w:val="Paragraphedeliste"/>
        <w:numPr>
          <w:ilvl w:val="0"/>
          <w:numId w:val="23"/>
        </w:num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5314950</wp:posOffset>
            </wp:positionH>
            <wp:positionV relativeFrom="paragraph">
              <wp:posOffset>195580</wp:posOffset>
            </wp:positionV>
            <wp:extent cx="849630" cy="685800"/>
            <wp:effectExtent l="19050" t="0" r="0" b="0"/>
            <wp:wrapSquare wrapText="bothSides"/>
            <wp:docPr id="3" name="Image 2" descr="noun_221400_0365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221400_0365C0.png"/>
                    <pic:cNvPicPr/>
                  </pic:nvPicPr>
                  <pic:blipFill>
                    <a:blip r:embed="rId10" cstate="print"/>
                    <a:srcRect t="9009" b="9910"/>
                    <a:stretch>
                      <a:fillRect/>
                    </a:stretch>
                  </pic:blipFill>
                  <pic:spPr>
                    <a:xfrm>
                      <a:off x="0" y="0"/>
                      <a:ext cx="84963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1F87">
        <w:rPr>
          <w:rFonts w:asciiTheme="minorHAnsi" w:eastAsiaTheme="minorHAnsi" w:hAnsiTheme="minorHAnsi" w:cstheme="minorHAnsi"/>
          <w:lang w:val="fr-FR" w:bidi="ar-SA"/>
        </w:rPr>
        <w:t xml:space="preserve">Lors  de la réalisation d’une recette de cuisine. La recette préconise par exemple d’utiliser </w:t>
      </w:r>
      <w:r w:rsidR="001863C0">
        <w:rPr>
          <w:rFonts w:asciiTheme="minorHAnsi" w:eastAsiaTheme="minorHAnsi" w:hAnsiTheme="minorHAnsi" w:cstheme="minorHAnsi"/>
          <w:lang w:val="fr-FR" w:bidi="ar-SA"/>
        </w:rPr>
        <w:t xml:space="preserve">   </w:t>
      </w:r>
      <w:r w:rsidR="003A1F87">
        <w:rPr>
          <w:rFonts w:asciiTheme="minorHAnsi" w:eastAsiaTheme="minorHAnsi" w:hAnsiTheme="minorHAnsi" w:cstheme="minorHAnsi"/>
          <w:lang w:val="fr-FR" w:bidi="ar-SA"/>
        </w:rPr>
        <w:t xml:space="preserve">20 </w:t>
      </w:r>
      <w:proofErr w:type="spellStart"/>
      <w:r w:rsidR="003A1F87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="003A1F87">
        <w:rPr>
          <w:rFonts w:asciiTheme="minorHAnsi" w:eastAsiaTheme="minorHAnsi" w:hAnsiTheme="minorHAnsi" w:cstheme="minorHAnsi"/>
          <w:lang w:val="fr-FR" w:bidi="ar-SA"/>
        </w:rPr>
        <w:t xml:space="preserve"> de lait mais vous ne disposez que d’un verre doseur gradué en </w:t>
      </w:r>
      <w:proofErr w:type="spellStart"/>
      <w:r w:rsidR="003A1F87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="003A1F87">
        <w:rPr>
          <w:rFonts w:asciiTheme="minorHAnsi" w:eastAsiaTheme="minorHAnsi" w:hAnsiTheme="minorHAnsi" w:cstheme="minorHAnsi"/>
          <w:lang w:val="fr-FR" w:bidi="ar-SA"/>
        </w:rPr>
        <w:t>…</w:t>
      </w:r>
    </w:p>
    <w:p w:rsidR="003A1F87" w:rsidRPr="003A1F87" w:rsidRDefault="003A1F87" w:rsidP="003A1F87">
      <w:pPr>
        <w:pStyle w:val="Paragraphedeliste"/>
        <w:numPr>
          <w:ilvl w:val="0"/>
          <w:numId w:val="23"/>
        </w:num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Une piscine privée a un volume d’environ 50 m</w:t>
      </w:r>
      <w:r w:rsidRPr="003A1F87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>
        <w:rPr>
          <w:rFonts w:asciiTheme="minorHAnsi" w:eastAsiaTheme="minorHAnsi" w:hAnsiTheme="minorHAnsi" w:cstheme="minorHAnsi"/>
          <w:lang w:val="fr-FR" w:bidi="ar-SA"/>
        </w:rPr>
        <w:t> ; combien cela représente-t-il de litres ?</w:t>
      </w:r>
    </w:p>
    <w:p w:rsidR="000E5CE6" w:rsidRDefault="000E5CE6" w:rsidP="00683510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0E5CE6" w:rsidRPr="00FC7FDD" w:rsidRDefault="000E5CE6" w:rsidP="00683510">
      <w:pPr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0E5CE6" w:rsidRPr="003B1143" w:rsidRDefault="00E420DA" w:rsidP="000E5C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Les notions importantes</w:t>
      </w:r>
    </w:p>
    <w:p w:rsidR="000E5CE6" w:rsidRPr="00FC7FDD" w:rsidRDefault="000E5CE6" w:rsidP="00683510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E420DA" w:rsidRPr="00DD4751" w:rsidRDefault="00E420DA" w:rsidP="00E420DA">
      <w:pPr>
        <w:pStyle w:val="Paragraphedeliste"/>
        <w:numPr>
          <w:ilvl w:val="0"/>
          <w:numId w:val="24"/>
        </w:num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Le tableau de conversions des litres.</w:t>
      </w:r>
    </w:p>
    <w:p w:rsidR="00E420DA" w:rsidRPr="00FC7FDD" w:rsidRDefault="00E420DA" w:rsidP="00E420DA">
      <w:pPr>
        <w:jc w:val="center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tbl>
      <w:tblPr>
        <w:tblStyle w:val="Grilledutableau"/>
        <w:tblW w:w="0" w:type="auto"/>
        <w:jc w:val="center"/>
        <w:tblLook w:val="04A0"/>
      </w:tblPr>
      <w:tblGrid>
        <w:gridCol w:w="851"/>
        <w:gridCol w:w="851"/>
        <w:gridCol w:w="851"/>
        <w:gridCol w:w="851"/>
        <w:gridCol w:w="851"/>
        <w:gridCol w:w="851"/>
        <w:gridCol w:w="851"/>
      </w:tblGrid>
      <w:tr w:rsidR="00E420DA" w:rsidTr="00E420DA">
        <w:trPr>
          <w:jc w:val="center"/>
        </w:trPr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k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h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da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d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c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</w:tr>
      <w:tr w:rsidR="00E420DA" w:rsidTr="00FC7FDD">
        <w:trPr>
          <w:trHeight w:val="690"/>
          <w:jc w:val="center"/>
        </w:trPr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</w:t>
            </w:r>
          </w:p>
          <w:p w:rsidR="004B08DB" w:rsidRDefault="004B08DB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</w:t>
            </w: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B17FC1" w:rsidRDefault="004B08DB" w:rsidP="00FC7FDD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5</w:t>
            </w: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</w:tr>
    </w:tbl>
    <w:p w:rsidR="00E420DA" w:rsidRPr="00FC7FDD" w:rsidRDefault="00E420DA" w:rsidP="00E420DA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E420DA" w:rsidRPr="00FC7FDD" w:rsidRDefault="00E420DA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Remarque : On ne peut placer qu’un seul chiffre par colonne.</w:t>
      </w:r>
    </w:p>
    <w:p w:rsidR="00E420DA" w:rsidRPr="0027650A" w:rsidRDefault="00E420DA" w:rsidP="00E420DA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17FC1" w:rsidRPr="00FC7FDD" w:rsidRDefault="004B08DB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 1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 : on veut convertir 15dL en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. </w:t>
      </w:r>
    </w:p>
    <w:p w:rsidR="004B08DB" w:rsidRPr="00FC7FDD" w:rsidRDefault="004B08DB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 xml:space="preserve">On place le chiffre des unités, le « 5 » dans la colonne des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dL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complète avec un chiffre par colonne. Comme on veut convertir en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, on décale la « virgule » jusqu’à la colonne des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complète avec un « 0 ». </w:t>
      </w:r>
    </w:p>
    <w:p w:rsidR="004B08DB" w:rsidRPr="00FC7FDD" w:rsidRDefault="004B08DB" w:rsidP="004B08DB">
      <w:pPr>
        <w:jc w:val="center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15</w:t>
      </w:r>
      <w:r w:rsidR="001863C0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dL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 = 150</w:t>
      </w:r>
      <w:r w:rsidR="001863C0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4B08DB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 2</w:t>
      </w:r>
      <w:r w:rsidRPr="00FC7FDD">
        <w:rPr>
          <w:rFonts w:asciiTheme="minorHAnsi" w:eastAsiaTheme="minorHAnsi" w:hAnsiTheme="minorHAnsi" w:cstheme="minorHAnsi"/>
          <w:lang w:val="fr-FR" w:bidi="ar-SA"/>
        </w:rPr>
        <w:t> : Convertir 6,5</w:t>
      </w:r>
      <w:r w:rsidR="001863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L en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hL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B17FC1" w:rsidRPr="00FC7FDD" w:rsidRDefault="00B17FC1" w:rsidP="00FC7FDD">
      <w:pPr>
        <w:spacing w:before="120" w:line="360" w:lineRule="auto"/>
        <w:jc w:val="both"/>
        <w:outlineLvl w:val="0"/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</w:pPr>
      <w:r w:rsidRP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 w:rsid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B17FC1" w:rsidRPr="00FC7FDD" w:rsidRDefault="00B17FC1" w:rsidP="00FC7FDD">
      <w:pPr>
        <w:spacing w:before="120" w:line="360" w:lineRule="auto"/>
        <w:jc w:val="both"/>
        <w:outlineLvl w:val="0"/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</w:pPr>
      <w:r w:rsidRP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 w:rsid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E420DA" w:rsidRPr="00DD4751" w:rsidRDefault="00E420DA" w:rsidP="00E420DA">
      <w:pPr>
        <w:pStyle w:val="Paragraphedeliste"/>
        <w:numPr>
          <w:ilvl w:val="0"/>
          <w:numId w:val="24"/>
        </w:numPr>
        <w:jc w:val="both"/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 xml:space="preserve">Le tableau de conversions des </w:t>
      </w:r>
      <w:proofErr w:type="gramStart"/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m</w:t>
      </w: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vertAlign w:val="superscript"/>
          <w:lang w:val="fr-FR" w:bidi="ar-SA"/>
        </w:rPr>
        <w:t>3</w:t>
      </w:r>
      <w:r w:rsid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 .</w:t>
      </w:r>
      <w:proofErr w:type="gramEnd"/>
    </w:p>
    <w:p w:rsidR="00DA0F9C" w:rsidRPr="00FC7FDD" w:rsidRDefault="00DA0F9C" w:rsidP="00DA0F9C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</w:tblGrid>
      <w:tr w:rsidR="00E420DA" w:rsidRPr="007A21C3" w:rsidTr="00DA0F9C">
        <w:trPr>
          <w:jc w:val="center"/>
        </w:trPr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E420DA" w:rsidRPr="007515D2" w:rsidRDefault="00E420DA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E420DA" w:rsidRPr="007515D2" w:rsidRDefault="00E420DA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dm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E420DA" w:rsidRPr="007515D2" w:rsidRDefault="00E420DA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cm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E420DA" w:rsidRPr="007515D2" w:rsidRDefault="00E420DA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mm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</w:tr>
      <w:tr w:rsidR="00DA0F9C" w:rsidRPr="007A21C3" w:rsidTr="00FC7FDD">
        <w:trPr>
          <w:trHeight w:val="987"/>
          <w:jc w:val="center"/>
        </w:trPr>
        <w:tc>
          <w:tcPr>
            <w:tcW w:w="862" w:type="dxa"/>
            <w:tcBorders>
              <w:top w:val="single" w:sz="12" w:space="0" w:color="FF0000"/>
              <w:lef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righ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righ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  <w:r>
              <w:t>1</w:t>
            </w:r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</w:tcBorders>
          </w:tcPr>
          <w:p w:rsidR="00DA0F9C" w:rsidRDefault="00DA0F9C" w:rsidP="00E00270">
            <w:pPr>
              <w:jc w:val="center"/>
            </w:pPr>
          </w:p>
          <w:p w:rsidR="00DA0F9C" w:rsidRDefault="00DA0F9C" w:rsidP="00E00270">
            <w:pPr>
              <w:jc w:val="center"/>
            </w:pPr>
            <w:r>
              <w:t>1</w:t>
            </w:r>
          </w:p>
          <w:p w:rsidR="00B17FC1" w:rsidRPr="007A21C3" w:rsidRDefault="00B17FC1" w:rsidP="00E00270">
            <w:pPr>
              <w:jc w:val="center"/>
            </w:pPr>
            <w:r>
              <w:t>5</w:t>
            </w:r>
          </w:p>
        </w:tc>
        <w:tc>
          <w:tcPr>
            <w:tcW w:w="862" w:type="dxa"/>
            <w:tcBorders>
              <w:top w:val="single" w:sz="12" w:space="0" w:color="FF0000"/>
              <w:right w:val="single" w:sz="12" w:space="0" w:color="FF0000"/>
            </w:tcBorders>
          </w:tcPr>
          <w:p w:rsidR="00DA0F9C" w:rsidRDefault="00DA0F9C" w:rsidP="00E00270">
            <w:pPr>
              <w:jc w:val="center"/>
            </w:pPr>
          </w:p>
          <w:p w:rsidR="00DA0F9C" w:rsidRDefault="00DA0F9C" w:rsidP="00E00270">
            <w:pPr>
              <w:jc w:val="center"/>
            </w:pPr>
            <w:r>
              <w:t>7</w:t>
            </w:r>
          </w:p>
          <w:p w:rsidR="00B17FC1" w:rsidRPr="007A21C3" w:rsidRDefault="00B17FC1" w:rsidP="00E00270">
            <w:pPr>
              <w:jc w:val="center"/>
            </w:pPr>
            <w:r>
              <w:t>0,</w:t>
            </w:r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</w:tcBorders>
          </w:tcPr>
          <w:p w:rsidR="00DA0F9C" w:rsidRDefault="00DA0F9C" w:rsidP="00E00270">
            <w:pPr>
              <w:jc w:val="center"/>
            </w:pPr>
          </w:p>
          <w:p w:rsidR="00B17FC1" w:rsidRDefault="00B17FC1" w:rsidP="00E00270">
            <w:pPr>
              <w:jc w:val="center"/>
            </w:pPr>
          </w:p>
          <w:p w:rsidR="00B17FC1" w:rsidRPr="007A21C3" w:rsidRDefault="00E00270" w:rsidP="00FC7FDD">
            <w:pPr>
              <w:jc w:val="center"/>
            </w:pPr>
            <w:r>
              <w:t>3</w:t>
            </w:r>
          </w:p>
        </w:tc>
        <w:tc>
          <w:tcPr>
            <w:tcW w:w="862" w:type="dxa"/>
            <w:tcBorders>
              <w:top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righ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</w:tr>
    </w:tbl>
    <w:p w:rsidR="00E420DA" w:rsidRPr="00FC7FDD" w:rsidRDefault="00E420DA" w:rsidP="00E420DA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DA0F9C" w:rsidRPr="00FC7FDD" w:rsidRDefault="00DA0F9C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Chaque grande colonne rouge est constituée de 3 petites colonnes importantes, qu’il ne faut pas oublier. Comme tout à l’heure, on ne peut placer qu’un seul chiffre dans chaque petite colonne.</w:t>
      </w:r>
    </w:p>
    <w:p w:rsidR="00E420DA" w:rsidRPr="00FC7FDD" w:rsidRDefault="00E420DA" w:rsidP="00E420DA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E420DA" w:rsidRPr="00FC7FDD" w:rsidRDefault="00DA0F9C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Le chiffre des unités doit toujours être placé dans la petite colonne de droite de chaque grande colonne rouge.</w:t>
      </w:r>
    </w:p>
    <w:p w:rsidR="00DA0F9C" w:rsidRPr="00FC7FDD" w:rsidRDefault="00DA0F9C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 </w:t>
      </w:r>
      <w:r w:rsidR="00B17FC1" w:rsidRPr="00FC7FDD">
        <w:rPr>
          <w:rFonts w:asciiTheme="minorHAnsi" w:eastAsiaTheme="minorHAnsi" w:hAnsiTheme="minorHAnsi" w:cstheme="minorHAnsi"/>
          <w:u w:val="single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: Pour écrire 1 dm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, on place le 1 dans la colonne de droite des dm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(voir 1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ère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ligne du tableau).</w:t>
      </w:r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DA0F9C" w:rsidRPr="00FC7FDD" w:rsidRDefault="00DA0F9C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 xml:space="preserve">Exemple </w:t>
      </w:r>
      <w:r w:rsidR="00B17FC1" w:rsidRPr="00FC7FDD">
        <w:rPr>
          <w:rFonts w:asciiTheme="minorHAnsi" w:eastAsiaTheme="minorHAnsi" w:hAnsiTheme="minorHAnsi" w:cstheme="minorHAnsi"/>
          <w:u w:val="single"/>
          <w:lang w:val="fr-FR" w:bidi="ar-SA"/>
        </w:rPr>
        <w:t>4</w:t>
      </w:r>
      <w:r w:rsidRPr="00FC7FDD">
        <w:rPr>
          <w:rFonts w:asciiTheme="minorHAnsi" w:eastAsiaTheme="minorHAnsi" w:hAnsiTheme="minorHAnsi" w:cstheme="minorHAnsi"/>
          <w:lang w:val="fr-FR" w:bidi="ar-SA"/>
        </w:rPr>
        <w:t> : Pour écrire 17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, le chiffre des unités est 7, on le place donc dans la colonne de droite des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. (Voir 2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ème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ligne du tableau).</w:t>
      </w:r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lastRenderedPageBreak/>
        <w:t>Exemple 5</w:t>
      </w:r>
      <w:r w:rsidR="00E00270">
        <w:rPr>
          <w:rFonts w:asciiTheme="minorHAnsi" w:eastAsiaTheme="minorHAnsi" w:hAnsiTheme="minorHAnsi" w:cstheme="minorHAnsi"/>
          <w:lang w:val="fr-FR" w:bidi="ar-SA"/>
        </w:rPr>
        <w:t> : On veut convertir 50,3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en mm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On place le chiffre des unités « 0 » et sa virgule dans la colonne la plus à droite des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complète avec un chiffre par colonne. Comme on veut convertir en mm</w:t>
      </w:r>
      <w:r w:rsidRPr="007469A7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, on décale la virgule dans la colonne de droite des mm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rajoute un « 0 » par colonne pour compléter.</w:t>
      </w:r>
    </w:p>
    <w:p w:rsidR="00E420DA" w:rsidRPr="007469A7" w:rsidRDefault="00E00270" w:rsidP="007469A7">
      <w:pPr>
        <w:jc w:val="center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50,3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>cm</w:t>
      </w:r>
      <w:r w:rsidR="00B17FC1"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>= 50 </w:t>
      </w:r>
      <w:r>
        <w:rPr>
          <w:rFonts w:asciiTheme="minorHAnsi" w:eastAsiaTheme="minorHAnsi" w:hAnsiTheme="minorHAnsi" w:cstheme="minorHAnsi"/>
          <w:lang w:val="fr-FR" w:bidi="ar-SA"/>
        </w:rPr>
        <w:t>3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>00 mm</w:t>
      </w:r>
      <w:r w:rsidR="00B17FC1"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 6</w:t>
      </w:r>
      <w:r w:rsidRPr="00FC7FDD">
        <w:rPr>
          <w:rFonts w:asciiTheme="minorHAnsi" w:eastAsiaTheme="minorHAnsi" w:hAnsiTheme="minorHAnsi" w:cstheme="minorHAnsi"/>
          <w:lang w:val="fr-FR" w:bidi="ar-SA"/>
        </w:rPr>
        <w:t> : Convertir 24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dm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en 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FC7FDD" w:rsidRPr="00FC7FDD" w:rsidRDefault="00FC7FDD" w:rsidP="00FC7FDD">
      <w:pPr>
        <w:spacing w:before="120" w:line="360" w:lineRule="auto"/>
        <w:jc w:val="both"/>
        <w:outlineLvl w:val="0"/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</w:pPr>
      <w:r w:rsidRP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FC7FDD" w:rsidRPr="00FC7FDD" w:rsidRDefault="00FC7FDD" w:rsidP="00FC7FDD">
      <w:pPr>
        <w:spacing w:before="120" w:line="360" w:lineRule="auto"/>
        <w:jc w:val="both"/>
        <w:outlineLvl w:val="0"/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</w:pPr>
      <w:r w:rsidRP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E420DA" w:rsidRPr="00DD4751" w:rsidRDefault="00DA0F9C" w:rsidP="00DA0F9C">
      <w:pPr>
        <w:pStyle w:val="Paragraphedeliste"/>
        <w:numPr>
          <w:ilvl w:val="0"/>
          <w:numId w:val="24"/>
        </w:numPr>
        <w:jc w:val="both"/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Comment réunir les deux tableaux de conversions ?</w:t>
      </w:r>
    </w:p>
    <w:p w:rsidR="00DA0F9C" w:rsidRPr="00FC7FDD" w:rsidRDefault="00DA0F9C" w:rsidP="00DA0F9C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5C0699" w:rsidRPr="00FC7FDD" w:rsidRDefault="00A06B93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6136005</wp:posOffset>
            </wp:positionH>
            <wp:positionV relativeFrom="paragraph">
              <wp:posOffset>-1905</wp:posOffset>
            </wp:positionV>
            <wp:extent cx="571500" cy="571500"/>
            <wp:effectExtent l="0" t="0" r="0" b="0"/>
            <wp:wrapSquare wrapText="bothSides"/>
            <wp:docPr id="7" name="Image 4" descr="noun_512690_C826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512690_C8260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 xml:space="preserve">Il y a deux égalités importantes à retenir. </w:t>
      </w:r>
    </w:p>
    <w:p w:rsidR="005C0699" w:rsidRPr="00FC7FDD" w:rsidRDefault="004B08DB" w:rsidP="00B17FC1">
      <w:pPr>
        <w:jc w:val="both"/>
        <w:outlineLvl w:val="0"/>
        <w:rPr>
          <w:rFonts w:asciiTheme="minorHAnsi" w:eastAsiaTheme="minorHAnsi" w:hAnsiTheme="minorHAnsi" w:cstheme="minorHAnsi"/>
          <w:noProof/>
          <w:sz w:val="16"/>
          <w:szCs w:val="16"/>
          <w:lang w:val="fr-FR" w:eastAsia="fr-FR" w:bidi="ar-SA"/>
        </w:rPr>
      </w:pPr>
      <w:r w:rsidRPr="00FC7FDD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5353050</wp:posOffset>
            </wp:positionH>
            <wp:positionV relativeFrom="paragraph">
              <wp:posOffset>-209550</wp:posOffset>
            </wp:positionV>
            <wp:extent cx="914400" cy="914400"/>
            <wp:effectExtent l="0" t="0" r="0" b="0"/>
            <wp:wrapSquare wrapText="bothSides"/>
            <wp:docPr id="1" name="Image 3" descr="noun_718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71866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C0699" w:rsidRPr="00FC7FDD" w:rsidRDefault="005C0699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 xml:space="preserve">Essayons tout d’abord de comprendre. </w:t>
      </w:r>
    </w:p>
    <w:p w:rsidR="005C0699" w:rsidRPr="00FC7FDD" w:rsidRDefault="004B08DB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6047848</wp:posOffset>
            </wp:positionH>
            <wp:positionV relativeFrom="paragraph">
              <wp:posOffset>87791</wp:posOffset>
            </wp:positionV>
            <wp:extent cx="490855" cy="373380"/>
            <wp:effectExtent l="0" t="0" r="4445" b="0"/>
            <wp:wrapNone/>
            <wp:docPr id="8" name="Image 7" descr="C:\Users\Boris\AppData\Local\Microsoft\Windows\INetCache\Content.Word\Sans titre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oris\AppData\Local\Microsoft\Windows\INetCache\Content.Word\Sans titre-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42021" t="41429" r="42365" b="37347"/>
                    <a:stretch>
                      <a:fillRect/>
                    </a:stretch>
                  </pic:blipFill>
                  <pic:spPr bwMode="auto">
                    <a:xfrm rot="247653">
                      <a:off x="0" y="0"/>
                      <a:ext cx="490855" cy="37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dm</w:t>
      </w:r>
      <w:r w:rsidR="005C0699"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 xml:space="preserve"> représente un cube où chaque côté mesure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 xml:space="preserve">dm. </w:t>
      </w:r>
    </w:p>
    <w:p w:rsidR="005C0699" w:rsidRPr="00FC7FDD" w:rsidRDefault="004B08DB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5406390</wp:posOffset>
            </wp:positionH>
            <wp:positionV relativeFrom="paragraph">
              <wp:posOffset>140335</wp:posOffset>
            </wp:positionV>
            <wp:extent cx="582295" cy="579120"/>
            <wp:effectExtent l="19050" t="0" r="8255" b="0"/>
            <wp:wrapSquare wrapText="bothSides"/>
            <wp:docPr id="9" name="Image 4" descr="noun_512690_C826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512690_C8260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295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Il s’agit de retrouver combien de litres de liquide pourrait contenir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ce cube de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dm</w:t>
      </w:r>
      <w:r w:rsidR="005C0699" w:rsidRPr="007469A7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. L’expérience a été réalisée dans la vidéo.</w:t>
      </w:r>
      <w:r w:rsidR="005C0699" w:rsidRPr="00FC7FDD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</w:t>
      </w:r>
    </w:p>
    <w:p w:rsidR="005C0699" w:rsidRPr="00FC7FDD" w:rsidRDefault="005C0699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L de liquide, très exactement, rentre dans un cube de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dm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5C0699" w:rsidRPr="00FC7FDD" w:rsidRDefault="005C0699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De même,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 de liquide, très exactement</w:t>
      </w:r>
      <w:r w:rsidR="008C4684">
        <w:rPr>
          <w:rFonts w:asciiTheme="minorHAnsi" w:eastAsiaTheme="minorHAnsi" w:hAnsiTheme="minorHAnsi" w:cstheme="minorHAnsi"/>
          <w:lang w:val="fr-FR" w:bidi="ar-SA"/>
        </w:rPr>
        <w:t>,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rentre dans un cube de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. </w:t>
      </w:r>
    </w:p>
    <w:p w:rsidR="00B45AFC" w:rsidRPr="00FC7FDD" w:rsidRDefault="00B45AFC" w:rsidP="00B45AFC">
      <w:pPr>
        <w:ind w:left="360"/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 w:rsidRPr="00FC7FDD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2769870</wp:posOffset>
            </wp:positionH>
            <wp:positionV relativeFrom="paragraph">
              <wp:posOffset>36830</wp:posOffset>
            </wp:positionV>
            <wp:extent cx="1919605" cy="1356360"/>
            <wp:effectExtent l="19050" t="0" r="4445" b="0"/>
            <wp:wrapNone/>
            <wp:docPr id="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9605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5AFC" w:rsidRPr="00FC7FDD" w:rsidRDefault="009E0C6E" w:rsidP="00B45AFC">
      <w:pPr>
        <w:ind w:left="360"/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9E0C6E">
        <w:rPr>
          <w:rFonts w:asciiTheme="minorHAnsi" w:eastAsiaTheme="minorHAnsi" w:hAnsiTheme="minorHAnsi" w:cstheme="minorHAnsi"/>
          <w:noProof/>
          <w:u w:val="single"/>
          <w:lang w:val="fr-FR" w:eastAsia="fr-F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8" type="#_x0000_t202" style="position:absolute;left:0;text-align:left;margin-left:246.6pt;margin-top:7.55pt;width:106.5pt;height:57pt;z-index:251695104" filled="f" stroked="f">
            <v:textbox>
              <w:txbxContent>
                <w:p w:rsidR="00DC6176" w:rsidRPr="007515D2" w:rsidRDefault="00DC6176" w:rsidP="00DC6176">
                  <w:pPr>
                    <w:jc w:val="center"/>
                    <w:rPr>
                      <w:color w:val="D3312D"/>
                      <w:sz w:val="36"/>
                      <w:szCs w:val="36"/>
                    </w:rPr>
                  </w:pPr>
                  <w:r w:rsidRPr="007515D2">
                    <w:rPr>
                      <w:color w:val="D3312D"/>
                      <w:sz w:val="36"/>
                      <w:szCs w:val="36"/>
                    </w:rPr>
                    <w:t>1mL = 1cm</w:t>
                  </w:r>
                  <w:r w:rsidRPr="007515D2">
                    <w:rPr>
                      <w:color w:val="D3312D"/>
                      <w:sz w:val="36"/>
                      <w:szCs w:val="36"/>
                      <w:vertAlign w:val="superscript"/>
                    </w:rPr>
                    <w:t>3</w:t>
                  </w:r>
                </w:p>
                <w:p w:rsidR="00E00270" w:rsidRPr="007515D2" w:rsidRDefault="00E00270" w:rsidP="00FC7FDD">
                  <w:pPr>
                    <w:jc w:val="center"/>
                    <w:rPr>
                      <w:color w:val="D3312D"/>
                      <w:sz w:val="36"/>
                      <w:szCs w:val="36"/>
                    </w:rPr>
                  </w:pPr>
                  <w:r w:rsidRPr="007515D2">
                    <w:rPr>
                      <w:color w:val="D3312D"/>
                      <w:sz w:val="36"/>
                      <w:szCs w:val="36"/>
                    </w:rPr>
                    <w:t>1L = 1dm</w:t>
                  </w:r>
                  <w:r w:rsidRPr="007515D2">
                    <w:rPr>
                      <w:color w:val="D3312D"/>
                      <w:sz w:val="36"/>
                      <w:szCs w:val="36"/>
                      <w:vertAlign w:val="superscript"/>
                    </w:rPr>
                    <w:t>3</w:t>
                  </w:r>
                </w:p>
              </w:txbxContent>
            </v:textbox>
          </v:shape>
        </w:pict>
      </w:r>
      <w:r w:rsidRPr="009E0C6E">
        <w:rPr>
          <w:rFonts w:asciiTheme="minorHAnsi" w:eastAsiaTheme="minorHAnsi" w:hAnsiTheme="minorHAnsi" w:cstheme="minorHAnsi"/>
          <w:noProof/>
          <w:u w:val="single"/>
          <w:lang w:val="fr-FR" w:eastAsia="fr-FR" w:bidi="ar-SA"/>
        </w:rPr>
        <w:pict>
          <v:rect id="_x0000_s1070" style="position:absolute;left:0;text-align:left;margin-left:246.6pt;margin-top:12.95pt;width:34.95pt;height:28.8pt;z-index:251671551" fillcolor="white [3212]" stroked="f"/>
        </w:pict>
      </w:r>
      <w:r w:rsidR="00B45AFC" w:rsidRPr="00FC7FDD">
        <w:rPr>
          <w:rFonts w:asciiTheme="minorHAnsi" w:eastAsiaTheme="minorHAnsi" w:hAnsiTheme="minorHAnsi" w:cstheme="minorHAnsi"/>
          <w:lang w:val="fr-FR" w:bidi="ar-SA"/>
        </w:rPr>
        <w:t xml:space="preserve">On retient donc :  </w:t>
      </w:r>
    </w:p>
    <w:p w:rsidR="00B45AFC" w:rsidRDefault="00B45AFC" w:rsidP="00B45AFC">
      <w:pPr>
        <w:jc w:val="both"/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33393A" w:rsidRDefault="0033393A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B45AFC" w:rsidRDefault="00B45AFC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B45AFC" w:rsidRDefault="00B45AFC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B45AFC" w:rsidRDefault="00B45AFC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B45AFC" w:rsidRDefault="00B45AFC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FC7FDD" w:rsidRPr="00DC6176" w:rsidRDefault="00FC7FDD" w:rsidP="0033393A">
      <w:pPr>
        <w:outlineLvl w:val="0"/>
        <w:rPr>
          <w:rFonts w:asciiTheme="minorHAnsi" w:eastAsiaTheme="minorHAnsi" w:hAnsiTheme="minorHAnsi" w:cstheme="minorHAnsi"/>
          <w:sz w:val="8"/>
          <w:szCs w:val="8"/>
          <w:u w:val="single"/>
          <w:lang w:val="fr-FR" w:bidi="ar-SA"/>
        </w:rPr>
      </w:pPr>
    </w:p>
    <w:p w:rsidR="00B45AFC" w:rsidRDefault="007515D2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7515D2">
        <w:rPr>
          <w:rFonts w:asciiTheme="minorHAnsi" w:eastAsiaTheme="minorHAnsi" w:hAnsiTheme="minorHAnsi" w:cstheme="minorHAnsi"/>
          <w:lang w:val="fr-FR" w:bidi="ar-SA"/>
        </w:rPr>
        <w:t xml:space="preserve">La relation </w:t>
      </w:r>
      <w:r>
        <w:rPr>
          <w:rFonts w:asciiTheme="minorHAnsi" w:eastAsiaTheme="minorHAnsi" w:hAnsiTheme="minorHAnsi" w:cstheme="minorHAnsi"/>
          <w:lang w:val="fr-FR" w:bidi="ar-SA"/>
        </w:rPr>
        <w:t>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>
        <w:rPr>
          <w:rFonts w:asciiTheme="minorHAnsi" w:eastAsiaTheme="minorHAnsi" w:hAnsiTheme="minorHAnsi" w:cstheme="minorHAnsi"/>
          <w:lang w:val="fr-FR" w:bidi="ar-SA"/>
        </w:rPr>
        <w:t>L =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>
        <w:rPr>
          <w:rFonts w:asciiTheme="minorHAnsi" w:eastAsiaTheme="minorHAnsi" w:hAnsiTheme="minorHAnsi" w:cstheme="minorHAnsi"/>
          <w:lang w:val="fr-FR" w:bidi="ar-SA"/>
        </w:rPr>
        <w:t>dm</w:t>
      </w:r>
      <w:r w:rsidRPr="00B17FC1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>
        <w:rPr>
          <w:rFonts w:asciiTheme="minorHAnsi" w:eastAsiaTheme="minorHAnsi" w:hAnsiTheme="minorHAnsi" w:cstheme="minorHAnsi"/>
          <w:lang w:val="fr-FR" w:bidi="ar-SA"/>
        </w:rPr>
        <w:t xml:space="preserve"> nous permet de comprendre que la colonne des litres correspond à la colonne des unités des dm</w:t>
      </w:r>
      <w:r w:rsidRPr="00F80CC0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>
        <w:rPr>
          <w:rFonts w:asciiTheme="minorHAnsi" w:eastAsiaTheme="minorHAnsi" w:hAnsiTheme="minorHAnsi" w:cstheme="minorHAnsi"/>
          <w:lang w:val="fr-FR" w:bidi="ar-SA"/>
        </w:rPr>
        <w:t xml:space="preserve"> et on peut ainsi fusionner les deux tableaux :</w:t>
      </w:r>
    </w:p>
    <w:p w:rsidR="007515D2" w:rsidRDefault="007515D2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</w:tblGrid>
      <w:tr w:rsidR="007515D2" w:rsidRPr="007515D2" w:rsidTr="00E00270">
        <w:trPr>
          <w:jc w:val="center"/>
        </w:trPr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7515D2" w:rsidRPr="007515D2" w:rsidRDefault="007515D2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7515D2" w:rsidRPr="007515D2" w:rsidRDefault="007515D2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dm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7515D2" w:rsidRPr="007515D2" w:rsidRDefault="007515D2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cm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7515D2" w:rsidRPr="007515D2" w:rsidRDefault="007515D2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mm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</w:tr>
      <w:tr w:rsidR="007515D2" w:rsidRPr="007A21C3" w:rsidTr="007515D2">
        <w:trPr>
          <w:trHeight w:val="378"/>
          <w:jc w:val="center"/>
        </w:trPr>
        <w:tc>
          <w:tcPr>
            <w:tcW w:w="862" w:type="dxa"/>
            <w:tcBorders>
              <w:top w:val="single" w:sz="12" w:space="0" w:color="FF0000"/>
              <w:left w:val="single" w:sz="12" w:space="0" w:color="FF0000"/>
              <w:bottom w:val="single" w:sz="2" w:space="0" w:color="auto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  <w:righ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k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h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da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  <w:righ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d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c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  <w:righ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  <w:right w:val="single" w:sz="12" w:space="0" w:color="FF0000"/>
            </w:tcBorders>
          </w:tcPr>
          <w:p w:rsidR="007515D2" w:rsidRPr="007A21C3" w:rsidRDefault="007515D2" w:rsidP="00E00270">
            <w:pPr>
              <w:jc w:val="center"/>
            </w:pPr>
          </w:p>
        </w:tc>
      </w:tr>
      <w:tr w:rsidR="007515D2" w:rsidRPr="007A21C3" w:rsidTr="007515D2">
        <w:trPr>
          <w:trHeight w:val="960"/>
          <w:jc w:val="center"/>
        </w:trPr>
        <w:tc>
          <w:tcPr>
            <w:tcW w:w="862" w:type="dxa"/>
            <w:tcBorders>
              <w:top w:val="single" w:sz="2" w:space="0" w:color="auto"/>
              <w:left w:val="single" w:sz="12" w:space="0" w:color="FF0000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2" w:space="0" w:color="auto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2" w:space="0" w:color="auto"/>
              <w:right w:val="single" w:sz="12" w:space="0" w:color="FF0000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2" w:space="0" w:color="auto"/>
              <w:left w:val="single" w:sz="12" w:space="0" w:color="FF0000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62" w:type="dxa"/>
            <w:tcBorders>
              <w:top w:val="single" w:sz="2" w:space="0" w:color="auto"/>
              <w:righ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</w:t>
            </w:r>
          </w:p>
          <w:p w:rsidR="00114DB5" w:rsidRDefault="00114DB5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2,</w:t>
            </w:r>
          </w:p>
        </w:tc>
        <w:tc>
          <w:tcPr>
            <w:tcW w:w="862" w:type="dxa"/>
            <w:tcBorders>
              <w:top w:val="single" w:sz="2" w:space="0" w:color="auto"/>
              <w:lef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114DB5" w:rsidRDefault="00114DB5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5</w:t>
            </w:r>
          </w:p>
        </w:tc>
        <w:tc>
          <w:tcPr>
            <w:tcW w:w="862" w:type="dxa"/>
            <w:tcBorders>
              <w:top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114DB5" w:rsidRDefault="00114DB5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114DB5" w:rsidRDefault="00114DB5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3</w:t>
            </w:r>
          </w:p>
        </w:tc>
        <w:tc>
          <w:tcPr>
            <w:tcW w:w="862" w:type="dxa"/>
            <w:tcBorders>
              <w:top w:val="single" w:sz="2" w:space="0" w:color="auto"/>
              <w:righ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114DB5" w:rsidRDefault="00114DB5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114DB5" w:rsidRDefault="00114DB5" w:rsidP="00FC7FDD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7</w:t>
            </w:r>
          </w:p>
        </w:tc>
        <w:tc>
          <w:tcPr>
            <w:tcW w:w="862" w:type="dxa"/>
            <w:tcBorders>
              <w:top w:val="single" w:sz="2" w:space="0" w:color="auto"/>
              <w:lef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62" w:type="dxa"/>
            <w:tcBorders>
              <w:top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62" w:type="dxa"/>
            <w:tcBorders>
              <w:top w:val="single" w:sz="2" w:space="0" w:color="auto"/>
              <w:right w:val="single" w:sz="12" w:space="0" w:color="FF0000"/>
            </w:tcBorders>
          </w:tcPr>
          <w:p w:rsidR="007515D2" w:rsidRPr="007A21C3" w:rsidRDefault="007515D2" w:rsidP="00E00270">
            <w:pPr>
              <w:jc w:val="center"/>
            </w:pPr>
          </w:p>
        </w:tc>
      </w:tr>
    </w:tbl>
    <w:p w:rsidR="00B45AFC" w:rsidRPr="00FC7FDD" w:rsidRDefault="00B45AFC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B45AFC" w:rsidRPr="00DD4751" w:rsidRDefault="007515D2" w:rsidP="007515D2">
      <w:pPr>
        <w:pStyle w:val="Paragraphedeliste"/>
        <w:numPr>
          <w:ilvl w:val="0"/>
          <w:numId w:val="24"/>
        </w:num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Comment convertir des volumes en utilisant le tableau</w:t>
      </w:r>
      <w:r w:rsidR="00B17FC1"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 xml:space="preserve"> ci-dessus </w:t>
      </w: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?</w:t>
      </w:r>
    </w:p>
    <w:p w:rsidR="00B45AFC" w:rsidRPr="00FC7FDD" w:rsidRDefault="00B45AFC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B17FC1" w:rsidRPr="00FC7FDD" w:rsidRDefault="00B17FC1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 7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 : On veut convertir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2,5L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en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c</w:t>
      </w:r>
      <w:r w:rsidRPr="00FC7FDD">
        <w:rPr>
          <w:rFonts w:asciiTheme="minorHAnsi" w:eastAsiaTheme="minorHAnsi" w:hAnsiTheme="minorHAnsi" w:cstheme="minorHAnsi"/>
          <w:lang w:val="fr-FR" w:bidi="ar-SA"/>
        </w:rPr>
        <w:t>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B17FC1" w:rsidRPr="00FC7FDD" w:rsidRDefault="00B17FC1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On place le chiffre des unités « 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2</w:t>
      </w:r>
      <w:r w:rsidRPr="00FC7FDD">
        <w:rPr>
          <w:rFonts w:asciiTheme="minorHAnsi" w:eastAsiaTheme="minorHAnsi" w:hAnsiTheme="minorHAnsi" w:cstheme="minorHAnsi"/>
          <w:lang w:val="fr-FR" w:bidi="ar-SA"/>
        </w:rPr>
        <w:t> » et sa virgule dans la colonne des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 xml:space="preserve"> L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complète avec un chiffre par colon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ne. Comme on veut convertir en c</w:t>
      </w:r>
      <w:r w:rsidRPr="00FC7FDD">
        <w:rPr>
          <w:rFonts w:asciiTheme="minorHAnsi" w:eastAsiaTheme="minorHAnsi" w:hAnsiTheme="minorHAnsi" w:cstheme="minorHAnsi"/>
          <w:lang w:val="fr-FR" w:bidi="ar-SA"/>
        </w:rPr>
        <w:t>m</w:t>
      </w:r>
      <w:r w:rsidRPr="007469A7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, on décale la virgule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jusqu’à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la colonne de droite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 xml:space="preserve"> des c</w:t>
      </w:r>
      <w:r w:rsidRPr="00FC7FDD">
        <w:rPr>
          <w:rFonts w:asciiTheme="minorHAnsi" w:eastAsiaTheme="minorHAnsi" w:hAnsiTheme="minorHAnsi" w:cstheme="minorHAnsi"/>
          <w:lang w:val="fr-FR" w:bidi="ar-SA"/>
        </w:rPr>
        <w:t>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complète avec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« 0 ».</w:t>
      </w:r>
    </w:p>
    <w:p w:rsidR="00B17FC1" w:rsidRPr="00FC7FDD" w:rsidRDefault="00114DB5" w:rsidP="00B17FC1">
      <w:pPr>
        <w:jc w:val="center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2,5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L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= 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2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5 000 </w:t>
      </w:r>
      <w:r w:rsidRPr="00FC7FDD">
        <w:rPr>
          <w:rFonts w:asciiTheme="minorHAnsi" w:eastAsiaTheme="minorHAnsi" w:hAnsiTheme="minorHAnsi" w:cstheme="minorHAnsi"/>
          <w:lang w:val="fr-FR" w:bidi="ar-SA"/>
        </w:rPr>
        <w:t>c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>m</w:t>
      </w:r>
      <w:r w:rsidR="00B17FC1"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</w:p>
    <w:p w:rsidR="00B45AFC" w:rsidRPr="00FC7FDD" w:rsidRDefault="00B45AFC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B17FC1" w:rsidRPr="00FC7FDD" w:rsidRDefault="00B17FC1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 8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 :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On veut convertir 37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en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 xml:space="preserve"> L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B17FC1" w:rsidRPr="00FC7FDD" w:rsidRDefault="00B17FC1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On place le chiffre des unités « 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7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 » dans la colonne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de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droite des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et on place une virgule à la droite du 7 puis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on complète avec un chiffre par colonne. Comme on veut convertir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L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, on décale la virgule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jusqu’à la colonne des L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complète avec des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« 0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 »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B17FC1" w:rsidRPr="00FC7FDD" w:rsidRDefault="00114DB5" w:rsidP="00B17FC1">
      <w:pPr>
        <w:jc w:val="center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37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>cm</w:t>
      </w:r>
      <w:r w:rsidR="00B17FC1"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=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0,037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L</w:t>
      </w:r>
    </w:p>
    <w:p w:rsidR="007515D2" w:rsidRPr="00084C6E" w:rsidRDefault="007515D2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114DB5" w:rsidRPr="003B1143" w:rsidRDefault="00114DB5" w:rsidP="00114D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S’entraîner</w:t>
      </w:r>
    </w:p>
    <w:p w:rsidR="0033393A" w:rsidRPr="007469A7" w:rsidRDefault="0033393A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114DB5" w:rsidRPr="00FC7FDD" w:rsidRDefault="00114DB5" w:rsidP="00DC6176">
      <w:pPr>
        <w:numPr>
          <w:ilvl w:val="0"/>
          <w:numId w:val="25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Une canette de jus de fruit contient 33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 soit 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</w:t>
      </w:r>
      <w:r w:rsid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</w:p>
    <w:p w:rsidR="00114DB5" w:rsidRPr="00FC7FDD" w:rsidRDefault="00114DB5" w:rsidP="00DC6176">
      <w:pPr>
        <w:numPr>
          <w:ilvl w:val="0"/>
          <w:numId w:val="25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vertAlign w:val="superscript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 xml:space="preserve">Un aquarium contient </w:t>
      </w:r>
      <w:smartTag w:uri="urn:schemas-microsoft-com:office:smarttags" w:element="metricconverter">
        <w:smartTagPr>
          <w:attr w:name="ProductID" w:val="0,1 m3"/>
        </w:smartTagPr>
        <w:r w:rsidRPr="00FC7FDD">
          <w:rPr>
            <w:rFonts w:asciiTheme="minorHAnsi" w:eastAsiaTheme="minorHAnsi" w:hAnsiTheme="minorHAnsi" w:cstheme="minorHAnsi"/>
            <w:lang w:val="fr-FR" w:bidi="ar-SA"/>
          </w:rPr>
          <w:t>0,1 m</w:t>
        </w:r>
        <w:r w:rsidRPr="00FC7FDD">
          <w:rPr>
            <w:rFonts w:asciiTheme="minorHAnsi" w:eastAsiaTheme="minorHAnsi" w:hAnsiTheme="minorHAnsi" w:cstheme="minorHAnsi"/>
            <w:vertAlign w:val="superscript"/>
            <w:lang w:val="fr-FR" w:bidi="ar-SA"/>
          </w:rPr>
          <w:t>3</w:t>
        </w:r>
      </w:smartTag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d’eau soit 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</w:t>
      </w:r>
      <w:r w:rsid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…………….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L soit 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</w:t>
      </w:r>
      <w:r w:rsid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dm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</w:p>
    <w:p w:rsidR="00374A92" w:rsidRPr="007469A7" w:rsidRDefault="00114DB5" w:rsidP="00DC6176">
      <w:pPr>
        <w:numPr>
          <w:ilvl w:val="0"/>
          <w:numId w:val="25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7469A7">
        <w:rPr>
          <w:rFonts w:asciiTheme="minorHAnsi" w:eastAsiaTheme="minorHAnsi" w:hAnsiTheme="minorHAnsi" w:cstheme="minorHAnsi"/>
          <w:lang w:val="fr-FR" w:bidi="ar-SA"/>
        </w:rPr>
        <w:t xml:space="preserve">Une bouteille de soda contient 200 </w:t>
      </w:r>
      <w:proofErr w:type="spellStart"/>
      <w:r w:rsidRPr="007469A7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Pr="007469A7">
        <w:rPr>
          <w:rFonts w:asciiTheme="minorHAnsi" w:eastAsiaTheme="minorHAnsi" w:hAnsiTheme="minorHAnsi" w:cstheme="minorHAnsi"/>
          <w:lang w:val="fr-FR" w:bidi="ar-SA"/>
        </w:rPr>
        <w:t xml:space="preserve"> soit 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</w:t>
      </w:r>
      <w:r w:rsid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…………..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</w:t>
      </w:r>
      <w:r w:rsidRPr="007469A7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7469A7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Pr="007469A7">
        <w:rPr>
          <w:rFonts w:asciiTheme="minorHAnsi" w:eastAsiaTheme="minorHAnsi" w:hAnsiTheme="minorHAnsi" w:cstheme="minorHAnsi"/>
          <w:lang w:val="fr-FR" w:bidi="ar-SA"/>
        </w:rPr>
        <w:t xml:space="preserve"> soit 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</w:t>
      </w:r>
      <w:r w:rsid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……………….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</w:t>
      </w:r>
      <w:r w:rsidRPr="007469A7">
        <w:rPr>
          <w:rFonts w:asciiTheme="minorHAnsi" w:eastAsiaTheme="minorHAnsi" w:hAnsiTheme="minorHAnsi" w:cstheme="minorHAnsi"/>
          <w:lang w:val="fr-FR" w:bidi="ar-SA"/>
        </w:rPr>
        <w:t xml:space="preserve"> cm</w:t>
      </w:r>
      <w:r w:rsidRPr="007469A7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</w:p>
    <w:sectPr w:rsidR="00374A92" w:rsidRPr="007469A7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725874"/>
    <w:multiLevelType w:val="hybridMultilevel"/>
    <w:tmpl w:val="318089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E06184"/>
    <w:multiLevelType w:val="hybridMultilevel"/>
    <w:tmpl w:val="7B58465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3D3884"/>
    <w:multiLevelType w:val="hybridMultilevel"/>
    <w:tmpl w:val="E5520BF4"/>
    <w:lvl w:ilvl="0" w:tplc="F5CC55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BB3A86"/>
    <w:multiLevelType w:val="hybridMultilevel"/>
    <w:tmpl w:val="4EA8D63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506473"/>
    <w:multiLevelType w:val="hybridMultilevel"/>
    <w:tmpl w:val="091AA254"/>
    <w:lvl w:ilvl="0" w:tplc="DBA4E1F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3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7CF21260"/>
    <w:multiLevelType w:val="hybridMultilevel"/>
    <w:tmpl w:val="FDBCBE66"/>
    <w:lvl w:ilvl="0" w:tplc="F184D9A4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7"/>
  </w:num>
  <w:num w:numId="3">
    <w:abstractNumId w:val="21"/>
  </w:num>
  <w:num w:numId="4">
    <w:abstractNumId w:val="16"/>
  </w:num>
  <w:num w:numId="5">
    <w:abstractNumId w:val="2"/>
  </w:num>
  <w:num w:numId="6">
    <w:abstractNumId w:val="23"/>
  </w:num>
  <w:num w:numId="7">
    <w:abstractNumId w:val="7"/>
  </w:num>
  <w:num w:numId="8">
    <w:abstractNumId w:val="14"/>
  </w:num>
  <w:num w:numId="9">
    <w:abstractNumId w:val="15"/>
  </w:num>
  <w:num w:numId="10">
    <w:abstractNumId w:val="1"/>
  </w:num>
  <w:num w:numId="11">
    <w:abstractNumId w:val="4"/>
  </w:num>
  <w:num w:numId="12">
    <w:abstractNumId w:val="8"/>
  </w:num>
  <w:num w:numId="13">
    <w:abstractNumId w:val="20"/>
  </w:num>
  <w:num w:numId="14">
    <w:abstractNumId w:val="13"/>
  </w:num>
  <w:num w:numId="15">
    <w:abstractNumId w:val="10"/>
  </w:num>
  <w:num w:numId="16">
    <w:abstractNumId w:val="19"/>
  </w:num>
  <w:num w:numId="17">
    <w:abstractNumId w:val="22"/>
  </w:num>
  <w:num w:numId="18">
    <w:abstractNumId w:val="0"/>
  </w:num>
  <w:num w:numId="19">
    <w:abstractNumId w:val="5"/>
  </w:num>
  <w:num w:numId="20">
    <w:abstractNumId w:val="3"/>
  </w:num>
  <w:num w:numId="21">
    <w:abstractNumId w:val="11"/>
  </w:num>
  <w:num w:numId="22">
    <w:abstractNumId w:val="12"/>
  </w:num>
  <w:num w:numId="23">
    <w:abstractNumId w:val="9"/>
  </w:num>
  <w:num w:numId="24">
    <w:abstractNumId w:val="18"/>
  </w:num>
  <w:num w:numId="2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F49EA"/>
    <w:rsid w:val="000122CE"/>
    <w:rsid w:val="00014806"/>
    <w:rsid w:val="000175C8"/>
    <w:rsid w:val="00021AC7"/>
    <w:rsid w:val="000312C0"/>
    <w:rsid w:val="000321D6"/>
    <w:rsid w:val="00035707"/>
    <w:rsid w:val="00044888"/>
    <w:rsid w:val="00052EED"/>
    <w:rsid w:val="0005667D"/>
    <w:rsid w:val="00075414"/>
    <w:rsid w:val="00084C6E"/>
    <w:rsid w:val="000923EC"/>
    <w:rsid w:val="000A2821"/>
    <w:rsid w:val="000A3AAD"/>
    <w:rsid w:val="000A46D4"/>
    <w:rsid w:val="000A46EB"/>
    <w:rsid w:val="000B1CBE"/>
    <w:rsid w:val="000B250B"/>
    <w:rsid w:val="000C7399"/>
    <w:rsid w:val="000E5CE6"/>
    <w:rsid w:val="000F2C36"/>
    <w:rsid w:val="000F733F"/>
    <w:rsid w:val="001003B3"/>
    <w:rsid w:val="00100CFC"/>
    <w:rsid w:val="00105019"/>
    <w:rsid w:val="00114DB5"/>
    <w:rsid w:val="00131394"/>
    <w:rsid w:val="001657EF"/>
    <w:rsid w:val="001719B0"/>
    <w:rsid w:val="00172A0C"/>
    <w:rsid w:val="00175A92"/>
    <w:rsid w:val="0017713A"/>
    <w:rsid w:val="001863C0"/>
    <w:rsid w:val="00190C61"/>
    <w:rsid w:val="001A3C94"/>
    <w:rsid w:val="001A56A8"/>
    <w:rsid w:val="001B2DF7"/>
    <w:rsid w:val="001B605F"/>
    <w:rsid w:val="001B66A4"/>
    <w:rsid w:val="001C3EB3"/>
    <w:rsid w:val="001C59C3"/>
    <w:rsid w:val="001D4326"/>
    <w:rsid w:val="001D71F7"/>
    <w:rsid w:val="00201FEF"/>
    <w:rsid w:val="00210167"/>
    <w:rsid w:val="00211130"/>
    <w:rsid w:val="00213D16"/>
    <w:rsid w:val="00214320"/>
    <w:rsid w:val="00230516"/>
    <w:rsid w:val="00253509"/>
    <w:rsid w:val="002542C6"/>
    <w:rsid w:val="00257123"/>
    <w:rsid w:val="002575DC"/>
    <w:rsid w:val="00257ABC"/>
    <w:rsid w:val="002705AD"/>
    <w:rsid w:val="00274114"/>
    <w:rsid w:val="0027428F"/>
    <w:rsid w:val="00274DA4"/>
    <w:rsid w:val="002760F5"/>
    <w:rsid w:val="0027650A"/>
    <w:rsid w:val="00276727"/>
    <w:rsid w:val="00285349"/>
    <w:rsid w:val="00290835"/>
    <w:rsid w:val="00291991"/>
    <w:rsid w:val="002A5E99"/>
    <w:rsid w:val="002A7CFC"/>
    <w:rsid w:val="002B1E39"/>
    <w:rsid w:val="002E3C52"/>
    <w:rsid w:val="002F2CF5"/>
    <w:rsid w:val="002F6043"/>
    <w:rsid w:val="00301C0B"/>
    <w:rsid w:val="00312680"/>
    <w:rsid w:val="00317FD5"/>
    <w:rsid w:val="0032184F"/>
    <w:rsid w:val="00324407"/>
    <w:rsid w:val="0033393A"/>
    <w:rsid w:val="00341419"/>
    <w:rsid w:val="00367286"/>
    <w:rsid w:val="003703EC"/>
    <w:rsid w:val="003725FC"/>
    <w:rsid w:val="00373A0D"/>
    <w:rsid w:val="00374A92"/>
    <w:rsid w:val="00386C54"/>
    <w:rsid w:val="00391B5F"/>
    <w:rsid w:val="00395305"/>
    <w:rsid w:val="003A1DE1"/>
    <w:rsid w:val="003A1F87"/>
    <w:rsid w:val="003B01EA"/>
    <w:rsid w:val="003B1143"/>
    <w:rsid w:val="003C29F9"/>
    <w:rsid w:val="003C3878"/>
    <w:rsid w:val="003C5406"/>
    <w:rsid w:val="003D0F64"/>
    <w:rsid w:val="003E1259"/>
    <w:rsid w:val="0042337F"/>
    <w:rsid w:val="00423CC4"/>
    <w:rsid w:val="004476FC"/>
    <w:rsid w:val="0045185F"/>
    <w:rsid w:val="00452CC5"/>
    <w:rsid w:val="004569FC"/>
    <w:rsid w:val="00456A95"/>
    <w:rsid w:val="00462F90"/>
    <w:rsid w:val="0047211B"/>
    <w:rsid w:val="00474F7D"/>
    <w:rsid w:val="0048473C"/>
    <w:rsid w:val="00485F02"/>
    <w:rsid w:val="004947B0"/>
    <w:rsid w:val="004A2493"/>
    <w:rsid w:val="004A5A57"/>
    <w:rsid w:val="004B08DB"/>
    <w:rsid w:val="004B34C5"/>
    <w:rsid w:val="004B6688"/>
    <w:rsid w:val="004C7EC3"/>
    <w:rsid w:val="004F49EA"/>
    <w:rsid w:val="004F66C7"/>
    <w:rsid w:val="00502AB3"/>
    <w:rsid w:val="00530042"/>
    <w:rsid w:val="00530D90"/>
    <w:rsid w:val="005455A7"/>
    <w:rsid w:val="005562A3"/>
    <w:rsid w:val="005619AE"/>
    <w:rsid w:val="00562365"/>
    <w:rsid w:val="00565A82"/>
    <w:rsid w:val="005A1B5B"/>
    <w:rsid w:val="005A2D4B"/>
    <w:rsid w:val="005A30AF"/>
    <w:rsid w:val="005B0FAA"/>
    <w:rsid w:val="005B7520"/>
    <w:rsid w:val="005C0699"/>
    <w:rsid w:val="005C29DC"/>
    <w:rsid w:val="005C3A74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5F2A79"/>
    <w:rsid w:val="00600499"/>
    <w:rsid w:val="00606B73"/>
    <w:rsid w:val="0062665E"/>
    <w:rsid w:val="006345DE"/>
    <w:rsid w:val="0064584A"/>
    <w:rsid w:val="00650D7B"/>
    <w:rsid w:val="00655A09"/>
    <w:rsid w:val="00662B9D"/>
    <w:rsid w:val="00683510"/>
    <w:rsid w:val="0069341F"/>
    <w:rsid w:val="006944E9"/>
    <w:rsid w:val="006A3A45"/>
    <w:rsid w:val="006A6B59"/>
    <w:rsid w:val="006B3533"/>
    <w:rsid w:val="006B4767"/>
    <w:rsid w:val="006E5C87"/>
    <w:rsid w:val="006F412B"/>
    <w:rsid w:val="006F5734"/>
    <w:rsid w:val="00710E20"/>
    <w:rsid w:val="00713029"/>
    <w:rsid w:val="00716541"/>
    <w:rsid w:val="00742D1C"/>
    <w:rsid w:val="00743875"/>
    <w:rsid w:val="00745868"/>
    <w:rsid w:val="007469A7"/>
    <w:rsid w:val="00747CA9"/>
    <w:rsid w:val="0075109D"/>
    <w:rsid w:val="007515D2"/>
    <w:rsid w:val="00760CA0"/>
    <w:rsid w:val="00764101"/>
    <w:rsid w:val="00777891"/>
    <w:rsid w:val="00783A04"/>
    <w:rsid w:val="007859BE"/>
    <w:rsid w:val="00791D2D"/>
    <w:rsid w:val="00796D00"/>
    <w:rsid w:val="007A01F4"/>
    <w:rsid w:val="007A0595"/>
    <w:rsid w:val="007A15F6"/>
    <w:rsid w:val="007B6B91"/>
    <w:rsid w:val="007C1313"/>
    <w:rsid w:val="007C14D1"/>
    <w:rsid w:val="007C4C66"/>
    <w:rsid w:val="007C6A89"/>
    <w:rsid w:val="007D470F"/>
    <w:rsid w:val="007F2A09"/>
    <w:rsid w:val="0081375C"/>
    <w:rsid w:val="00814D49"/>
    <w:rsid w:val="0082762B"/>
    <w:rsid w:val="00827AD4"/>
    <w:rsid w:val="0083205F"/>
    <w:rsid w:val="008348D7"/>
    <w:rsid w:val="0084153E"/>
    <w:rsid w:val="00841B88"/>
    <w:rsid w:val="008472F2"/>
    <w:rsid w:val="008628F4"/>
    <w:rsid w:val="00867384"/>
    <w:rsid w:val="008723EA"/>
    <w:rsid w:val="00892DF7"/>
    <w:rsid w:val="008A55BB"/>
    <w:rsid w:val="008A6558"/>
    <w:rsid w:val="008B14E5"/>
    <w:rsid w:val="008B17D5"/>
    <w:rsid w:val="008B19F8"/>
    <w:rsid w:val="008B1DC6"/>
    <w:rsid w:val="008C4684"/>
    <w:rsid w:val="008D0E0F"/>
    <w:rsid w:val="008E2603"/>
    <w:rsid w:val="008E66DC"/>
    <w:rsid w:val="008F4FD1"/>
    <w:rsid w:val="008F7078"/>
    <w:rsid w:val="00906815"/>
    <w:rsid w:val="00907BF5"/>
    <w:rsid w:val="0091046E"/>
    <w:rsid w:val="00911E9F"/>
    <w:rsid w:val="00926C2A"/>
    <w:rsid w:val="00930A38"/>
    <w:rsid w:val="00943C00"/>
    <w:rsid w:val="00944F5C"/>
    <w:rsid w:val="009515C5"/>
    <w:rsid w:val="009612A5"/>
    <w:rsid w:val="009711F8"/>
    <w:rsid w:val="00972255"/>
    <w:rsid w:val="00977F49"/>
    <w:rsid w:val="00981ADF"/>
    <w:rsid w:val="009821C5"/>
    <w:rsid w:val="0099675A"/>
    <w:rsid w:val="009B2AD4"/>
    <w:rsid w:val="009B7422"/>
    <w:rsid w:val="009C4E2F"/>
    <w:rsid w:val="009C5B1E"/>
    <w:rsid w:val="009D0B8C"/>
    <w:rsid w:val="009E0C6E"/>
    <w:rsid w:val="009F06FE"/>
    <w:rsid w:val="009F3AA2"/>
    <w:rsid w:val="009F6DE0"/>
    <w:rsid w:val="00A020DF"/>
    <w:rsid w:val="00A03F1B"/>
    <w:rsid w:val="00A06B93"/>
    <w:rsid w:val="00A125DA"/>
    <w:rsid w:val="00A25A7B"/>
    <w:rsid w:val="00A30779"/>
    <w:rsid w:val="00A35BDC"/>
    <w:rsid w:val="00A36070"/>
    <w:rsid w:val="00A37BAA"/>
    <w:rsid w:val="00A514DF"/>
    <w:rsid w:val="00A56BAA"/>
    <w:rsid w:val="00A6213B"/>
    <w:rsid w:val="00A64D1A"/>
    <w:rsid w:val="00A650D8"/>
    <w:rsid w:val="00A84015"/>
    <w:rsid w:val="00A93A24"/>
    <w:rsid w:val="00AA0071"/>
    <w:rsid w:val="00AA4417"/>
    <w:rsid w:val="00AA5128"/>
    <w:rsid w:val="00AB0EBA"/>
    <w:rsid w:val="00AB1E76"/>
    <w:rsid w:val="00AD18A0"/>
    <w:rsid w:val="00AD4789"/>
    <w:rsid w:val="00AD4806"/>
    <w:rsid w:val="00AD6B36"/>
    <w:rsid w:val="00AD76AE"/>
    <w:rsid w:val="00B00084"/>
    <w:rsid w:val="00B11B15"/>
    <w:rsid w:val="00B17C0E"/>
    <w:rsid w:val="00B17FC1"/>
    <w:rsid w:val="00B22484"/>
    <w:rsid w:val="00B45AFC"/>
    <w:rsid w:val="00B47F94"/>
    <w:rsid w:val="00B668D9"/>
    <w:rsid w:val="00B814CB"/>
    <w:rsid w:val="00B83D46"/>
    <w:rsid w:val="00B845D0"/>
    <w:rsid w:val="00B90E0B"/>
    <w:rsid w:val="00B97546"/>
    <w:rsid w:val="00BA2764"/>
    <w:rsid w:val="00BB195E"/>
    <w:rsid w:val="00BB5C9D"/>
    <w:rsid w:val="00BD4C0C"/>
    <w:rsid w:val="00BE38AC"/>
    <w:rsid w:val="00BF0BF9"/>
    <w:rsid w:val="00BF730E"/>
    <w:rsid w:val="00C115E1"/>
    <w:rsid w:val="00C361EC"/>
    <w:rsid w:val="00C46377"/>
    <w:rsid w:val="00C60AC3"/>
    <w:rsid w:val="00C74CD9"/>
    <w:rsid w:val="00C76706"/>
    <w:rsid w:val="00C822D3"/>
    <w:rsid w:val="00C82536"/>
    <w:rsid w:val="00C844A9"/>
    <w:rsid w:val="00C859F6"/>
    <w:rsid w:val="00C95A9C"/>
    <w:rsid w:val="00CA439E"/>
    <w:rsid w:val="00CB70A9"/>
    <w:rsid w:val="00CC0675"/>
    <w:rsid w:val="00CC6B46"/>
    <w:rsid w:val="00CD6167"/>
    <w:rsid w:val="00CD7D3D"/>
    <w:rsid w:val="00CE7A15"/>
    <w:rsid w:val="00CF778E"/>
    <w:rsid w:val="00D1156E"/>
    <w:rsid w:val="00D23154"/>
    <w:rsid w:val="00D34A60"/>
    <w:rsid w:val="00D645BC"/>
    <w:rsid w:val="00D70097"/>
    <w:rsid w:val="00D81BB5"/>
    <w:rsid w:val="00D8559B"/>
    <w:rsid w:val="00D927A7"/>
    <w:rsid w:val="00D93060"/>
    <w:rsid w:val="00DA0F9C"/>
    <w:rsid w:val="00DB5357"/>
    <w:rsid w:val="00DC52F3"/>
    <w:rsid w:val="00DC6176"/>
    <w:rsid w:val="00DC65BF"/>
    <w:rsid w:val="00DD0DDD"/>
    <w:rsid w:val="00DD4751"/>
    <w:rsid w:val="00DD69DC"/>
    <w:rsid w:val="00DE1492"/>
    <w:rsid w:val="00DE42CF"/>
    <w:rsid w:val="00DE6637"/>
    <w:rsid w:val="00DF2A8E"/>
    <w:rsid w:val="00DF3F29"/>
    <w:rsid w:val="00DF511C"/>
    <w:rsid w:val="00DF586E"/>
    <w:rsid w:val="00DF5B35"/>
    <w:rsid w:val="00DF5D98"/>
    <w:rsid w:val="00E00270"/>
    <w:rsid w:val="00E05412"/>
    <w:rsid w:val="00E102CA"/>
    <w:rsid w:val="00E131D5"/>
    <w:rsid w:val="00E1676B"/>
    <w:rsid w:val="00E278DF"/>
    <w:rsid w:val="00E27ED4"/>
    <w:rsid w:val="00E31309"/>
    <w:rsid w:val="00E3698A"/>
    <w:rsid w:val="00E420DA"/>
    <w:rsid w:val="00E427D3"/>
    <w:rsid w:val="00E90D66"/>
    <w:rsid w:val="00EA5314"/>
    <w:rsid w:val="00EA7E4B"/>
    <w:rsid w:val="00EB79F6"/>
    <w:rsid w:val="00EB7F61"/>
    <w:rsid w:val="00EC045F"/>
    <w:rsid w:val="00EC1DA1"/>
    <w:rsid w:val="00EE15AB"/>
    <w:rsid w:val="00EE7E7D"/>
    <w:rsid w:val="00F11ED5"/>
    <w:rsid w:val="00F12B19"/>
    <w:rsid w:val="00F242DF"/>
    <w:rsid w:val="00F3291B"/>
    <w:rsid w:val="00F3659D"/>
    <w:rsid w:val="00F7396A"/>
    <w:rsid w:val="00F80AC4"/>
    <w:rsid w:val="00F80CC0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C7FDD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3314">
      <o:colormru v:ext="edit" colors="#3fd3ec,#26d3ec,#26bf9d"/>
      <o:colormenu v:ext="edit" fillcolor="none [3212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B114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2Car">
    <w:name w:val="Titre 2 Car"/>
    <w:basedOn w:val="Policepardfaut"/>
    <w:link w:val="Titre2"/>
    <w:uiPriority w:val="9"/>
    <w:semiHidden/>
    <w:rsid w:val="003B11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styleId="Marquedecommentaire">
    <w:name w:val="annotation reference"/>
    <w:basedOn w:val="Policepardfaut"/>
    <w:uiPriority w:val="99"/>
    <w:semiHidden/>
    <w:unhideWhenUsed/>
    <w:rsid w:val="00DB53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35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357"/>
    <w:rPr>
      <w:rFonts w:ascii="Comic Sans MS" w:eastAsiaTheme="minorEastAsia" w:hAnsi="Comic Sans MS"/>
      <w:sz w:val="20"/>
      <w:szCs w:val="20"/>
      <w:lang w:val="en-US" w:bidi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35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357"/>
    <w:rPr>
      <w:rFonts w:ascii="Comic Sans MS" w:eastAsiaTheme="minorEastAsia" w:hAnsi="Comic Sans MS"/>
      <w:b/>
      <w:bCs/>
      <w:sz w:val="20"/>
      <w:szCs w:val="20"/>
      <w:lang w:val="en-US" w:bidi="en-US"/>
    </w:rPr>
  </w:style>
  <w:style w:type="character" w:styleId="Lienhypertexte">
    <w:name w:val="Hyperlink"/>
    <w:basedOn w:val="Policepardfaut"/>
    <w:uiPriority w:val="99"/>
    <w:unhideWhenUsed/>
    <w:rsid w:val="00606B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8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d-tGvyKlTs" TargetMode="External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6860F-080D-45AA-AE24-FB017AD17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656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zorro</dc:creator>
  <cp:lastModifiedBy>Boris</cp:lastModifiedBy>
  <cp:revision>17</cp:revision>
  <dcterms:created xsi:type="dcterms:W3CDTF">2017-09-20T20:43:00Z</dcterms:created>
  <dcterms:modified xsi:type="dcterms:W3CDTF">2017-10-06T14:49:00Z</dcterms:modified>
</cp:coreProperties>
</file>